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2F" w:rsidRDefault="00B91F2F">
      <w:pPr>
        <w:pStyle w:val="1"/>
        <w:spacing w:line="620" w:lineRule="exact"/>
        <w:rPr>
          <w:rFonts w:eastAsia="方正仿宋_GBK" w:cs="Times New Roman"/>
          <w:sz w:val="32"/>
          <w:szCs w:val="32"/>
        </w:rPr>
      </w:pPr>
    </w:p>
    <w:p w:rsidR="00B91F2F" w:rsidRDefault="00B91F2F">
      <w:pPr>
        <w:pStyle w:val="1"/>
        <w:spacing w:line="620" w:lineRule="exact"/>
        <w:rPr>
          <w:rFonts w:eastAsia="方正仿宋_GBK" w:cs="Times New Roman"/>
          <w:sz w:val="32"/>
          <w:szCs w:val="32"/>
        </w:rPr>
      </w:pPr>
    </w:p>
    <w:p w:rsidR="00B91F2F" w:rsidRDefault="00B91F2F">
      <w:pPr>
        <w:pStyle w:val="1"/>
        <w:spacing w:line="620" w:lineRule="exact"/>
        <w:rPr>
          <w:rFonts w:eastAsia="方正仿宋_GBK" w:cs="Times New Roman"/>
          <w:sz w:val="32"/>
          <w:szCs w:val="32"/>
        </w:rPr>
      </w:pPr>
    </w:p>
    <w:p w:rsidR="00B91F2F" w:rsidRDefault="00B91F2F">
      <w:pPr>
        <w:pStyle w:val="1"/>
        <w:spacing w:line="620" w:lineRule="exact"/>
        <w:rPr>
          <w:rFonts w:eastAsia="方正仿宋_GBK" w:cs="Times New Roman"/>
          <w:sz w:val="32"/>
          <w:szCs w:val="32"/>
        </w:rPr>
      </w:pPr>
    </w:p>
    <w:p w:rsidR="00B91F2F" w:rsidRDefault="00B91F2F">
      <w:pPr>
        <w:pStyle w:val="1"/>
        <w:spacing w:line="620" w:lineRule="exact"/>
        <w:rPr>
          <w:rFonts w:eastAsia="方正仿宋_GBK" w:cs="Times New Roman"/>
          <w:sz w:val="32"/>
          <w:szCs w:val="32"/>
        </w:rPr>
      </w:pPr>
    </w:p>
    <w:p w:rsidR="00B91F2F" w:rsidRDefault="00F05C5C">
      <w:pPr>
        <w:pStyle w:val="1"/>
        <w:spacing w:line="580" w:lineRule="exact"/>
        <w:rPr>
          <w:rFonts w:cs="Times New Roman"/>
          <w:snapToGrid/>
          <w:kern w:val="2"/>
          <w:szCs w:val="44"/>
        </w:rPr>
      </w:pPr>
      <w:proofErr w:type="gramStart"/>
      <w:r>
        <w:rPr>
          <w:rFonts w:eastAsia="方正仿宋_GBK" w:cs="Times New Roman"/>
          <w:sz w:val="32"/>
          <w:szCs w:val="32"/>
        </w:rPr>
        <w:t>宿市监</w:t>
      </w:r>
      <w:proofErr w:type="gramEnd"/>
      <w:r>
        <w:rPr>
          <w:rFonts w:eastAsia="方正仿宋_GBK" w:cs="Times New Roman"/>
          <w:color w:val="3D3D3D"/>
          <w:sz w:val="32"/>
          <w:szCs w:val="32"/>
        </w:rPr>
        <w:t>〔</w:t>
      </w:r>
      <w:r>
        <w:rPr>
          <w:rFonts w:eastAsia="方正仿宋_GBK" w:cs="Times New Roman"/>
          <w:color w:val="3D3D3D"/>
          <w:sz w:val="32"/>
          <w:szCs w:val="32"/>
        </w:rPr>
        <w:t>2024</w:t>
      </w:r>
      <w:r>
        <w:rPr>
          <w:rFonts w:eastAsia="方正仿宋_GBK" w:cs="Times New Roman"/>
          <w:color w:val="3D3D3D"/>
          <w:sz w:val="32"/>
          <w:szCs w:val="32"/>
        </w:rPr>
        <w:t>〕</w:t>
      </w:r>
      <w:r w:rsidR="00F6133C">
        <w:rPr>
          <w:rFonts w:eastAsia="方正仿宋_GBK" w:cs="Times New Roman"/>
          <w:color w:val="3D3D3D"/>
          <w:sz w:val="32"/>
          <w:szCs w:val="32"/>
        </w:rPr>
        <w:t>4</w:t>
      </w:r>
      <w:r>
        <w:rPr>
          <w:rFonts w:eastAsia="方正仿宋_GBK" w:cs="Times New Roman"/>
          <w:sz w:val="32"/>
          <w:szCs w:val="32"/>
        </w:rPr>
        <w:t>号</w:t>
      </w:r>
    </w:p>
    <w:p w:rsidR="00B91F2F" w:rsidRDefault="00B91F2F">
      <w:pPr>
        <w:spacing w:line="66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B91F2F" w:rsidRDefault="00F05C5C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宿迁市市场监督管理局关于</w:t>
      </w:r>
    </w:p>
    <w:p w:rsidR="00B91F2F" w:rsidRDefault="00F05C5C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表彰优秀单位、优秀处室的通报</w:t>
      </w:r>
    </w:p>
    <w:p w:rsidR="00B91F2F" w:rsidRDefault="00B91F2F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91F2F" w:rsidRDefault="00F05C5C">
      <w:pPr>
        <w:spacing w:line="58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各县、区及市各开发区、新区、园区市场监管局，市局各处室、单位：</w:t>
      </w:r>
    </w:p>
    <w:p w:rsidR="00B91F2F" w:rsidRDefault="00F05C5C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年，全市市场监管系统坚持</w:t>
      </w:r>
      <w:r>
        <w:rPr>
          <w:rFonts w:ascii="Times New Roman" w:eastAsia="方正仿宋_GBK" w:hAnsi="Times New Roman" w:cs="Times New Roman"/>
          <w:sz w:val="32"/>
          <w:szCs w:val="32"/>
        </w:rPr>
        <w:t>以习近平新时代中国特色社会主义思想为指导，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认真落实市委、市政府和省市场监管局的决策部署，各项工作在锚定目标中稳步推进、在攻坚克难中不断前行，</w:t>
      </w:r>
      <w:r>
        <w:rPr>
          <w:rFonts w:ascii="Times New Roman" w:eastAsia="方正仿宋_GBK" w:hAnsi="Times New Roman" w:cs="Times New Roman"/>
          <w:sz w:val="32"/>
          <w:szCs w:val="32"/>
        </w:rPr>
        <w:t>取得明显成效。全国首批创成国家级网络市场监管与服务示范区，食品安全考核连续四年获得全省优秀等次，一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批改革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成果、创新做法在全省推广，有力服务和促进了高质量发展。</w:t>
      </w:r>
    </w:p>
    <w:p w:rsidR="00B91F2F" w:rsidRDefault="00F05C5C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这些成绩的取得，是全系统团结一心、砥砺奋进的结果，是广大干部职工辛勤努力、担当奉献的结果。依据《宿迁市市场监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管局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年度考核评价办法》（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宿市监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42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号），综合考核评价结果，决定对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年工作中涌现出的优秀单位、优秀处室予以表彰。希望受到表彰的单位、处室珍惜荣誉、再接再厉，开拓创新、再创佳绩。系统上下要以先进为榜样，凝心聚力、锐意进取、开拓创新，努力为中国式现代化宿迁新实践取得新进展新突破，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更大的贡献。</w:t>
      </w:r>
    </w:p>
    <w:p w:rsidR="00B91F2F" w:rsidRDefault="00F05C5C">
      <w:pPr>
        <w:pStyle w:val="a6"/>
        <w:spacing w:before="0" w:beforeAutospacing="0" w:after="0" w:afterAutospacing="0" w:line="580" w:lineRule="exact"/>
        <w:ind w:firstLine="4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</w:t>
      </w:r>
    </w:p>
    <w:p w:rsidR="00B91F2F" w:rsidRDefault="00F05C5C">
      <w:pPr>
        <w:pStyle w:val="a6"/>
        <w:spacing w:before="0" w:beforeAutospacing="0" w:after="0" w:afterAutospacing="0" w:line="580" w:lineRule="exact"/>
        <w:ind w:firstLine="4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</w:t>
      </w:r>
    </w:p>
    <w:p w:rsidR="00B91F2F" w:rsidRDefault="00F05C5C">
      <w:pPr>
        <w:pStyle w:val="a6"/>
        <w:spacing w:before="0" w:beforeAutospacing="0" w:after="0" w:afterAutospacing="0" w:line="580" w:lineRule="exact"/>
        <w:ind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宿迁市市场监督管理局</w:t>
      </w:r>
    </w:p>
    <w:p w:rsidR="00B91F2F" w:rsidRDefault="00F05C5C">
      <w:pPr>
        <w:pStyle w:val="a6"/>
        <w:spacing w:before="0" w:beforeAutospacing="0" w:after="0" w:afterAutospacing="0" w:line="580" w:lineRule="exact"/>
        <w:ind w:right="320" w:firstLine="42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25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B91F2F" w:rsidRDefault="00F05C5C">
      <w:pPr>
        <w:pStyle w:val="a6"/>
        <w:spacing w:before="0" w:beforeAutospacing="0" w:after="0" w:afterAutospacing="0" w:line="580" w:lineRule="exact"/>
        <w:ind w:right="32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（此件公开发布）</w:t>
      </w:r>
    </w:p>
    <w:p w:rsidR="00B91F2F" w:rsidRDefault="00B91F2F">
      <w:pPr>
        <w:ind w:firstLineChars="300" w:firstLine="1320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B91F2F" w:rsidRDefault="00B91F2F">
      <w:pPr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B91F2F" w:rsidRDefault="00B91F2F">
      <w:pPr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B91F2F" w:rsidRDefault="00B91F2F">
      <w:pPr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B91F2F" w:rsidRDefault="00B91F2F">
      <w:pPr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B91F2F" w:rsidRDefault="00B91F2F">
      <w:pPr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B91F2F" w:rsidRDefault="00B91F2F">
      <w:pPr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B91F2F" w:rsidRDefault="00B91F2F">
      <w:pPr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B91F2F" w:rsidRDefault="00B91F2F">
      <w:pPr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B91F2F" w:rsidRDefault="00B91F2F">
      <w:pPr>
        <w:ind w:firstLineChars="200" w:firstLine="880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B91F2F" w:rsidRDefault="00F05C5C">
      <w:pPr>
        <w:ind w:firstLineChars="200" w:firstLine="880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lastRenderedPageBreak/>
        <w:t>2023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年度优秀单位、优秀处室名单</w:t>
      </w:r>
    </w:p>
    <w:p w:rsidR="00B91F2F" w:rsidRDefault="00B91F2F">
      <w:pPr>
        <w:ind w:firstLineChars="300" w:firstLine="1320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B91F2F" w:rsidRDefault="00F05C5C">
      <w:pPr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一、县区优秀单位（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个）</w:t>
      </w:r>
    </w:p>
    <w:p w:rsidR="00B91F2F" w:rsidRDefault="00F05C5C">
      <w:pPr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宿豫区市场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监管局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泗洪县市场监管局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</w:t>
      </w:r>
    </w:p>
    <w:p w:rsidR="00B91F2F" w:rsidRDefault="00F05C5C">
      <w:pPr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二、市功能区优秀单位（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个）</w:t>
      </w:r>
    </w:p>
    <w:p w:rsidR="00B91F2F" w:rsidRDefault="00F05C5C">
      <w:pPr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苏宿工业园区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市场监管局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湖滨新区市场监管局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</w:p>
    <w:p w:rsidR="00B91F2F" w:rsidRDefault="00F05C5C">
      <w:pPr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三、市局机关优秀处室、单位（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15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个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)</w:t>
      </w:r>
    </w:p>
    <w:p w:rsidR="00B91F2F" w:rsidRDefault="00F05C5C">
      <w:pPr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登记指导处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质量发展处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执法稽查处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网络交易监督管理处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信用与风险监管处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知识产权促进和服务处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知识产权保护处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食品经营安全监管处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标准化处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特种设备安全监察处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食品安全协调处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财务审计处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食品生产安全监管处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市纤维检验所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市计量测试所</w:t>
      </w:r>
    </w:p>
    <w:p w:rsidR="00B91F2F" w:rsidRDefault="00F05C5C">
      <w:pPr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</w:p>
    <w:p w:rsidR="00B91F2F" w:rsidRDefault="00B91F2F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91F2F" w:rsidRDefault="00B91F2F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91F2F" w:rsidRDefault="00B91F2F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91F2F" w:rsidRDefault="00B91F2F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91F2F" w:rsidRDefault="00B91F2F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357F6" w:rsidRDefault="003357F6">
      <w:pPr>
        <w:rPr>
          <w:rFonts w:ascii="Times New Roman" w:eastAsia="方正仿宋_GBK" w:hAnsi="Times New Roman" w:cs="Times New Roman" w:hint="eastAsia"/>
          <w:kern w:val="0"/>
          <w:sz w:val="32"/>
          <w:szCs w:val="32"/>
        </w:rPr>
      </w:pPr>
    </w:p>
    <w:p w:rsidR="00B91F2F" w:rsidRDefault="00F05C5C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375285</wp:posOffset>
                </wp:positionV>
                <wp:extent cx="5524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2815" y="8839835"/>
                          <a:ext cx="552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5.9pt;margin-top:29.55pt;height:0pt;width:435pt;z-index:251659264;mso-width-relative:page;mso-height-relative:page;" filled="f" stroked="t" coordsize="21600,21600" o:gfxdata="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28aGLWAAAACQEAAA8AAAAAAAAAAQAgAAAAIgAAAGRycy9kb3ducmV2LnhtbFBLAQIUABQAAAAI&#10;AIdO4kDRx0ZT7wEAALwDAAAOAAAAAAAAAAEAIAAAACU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B91F2F" w:rsidRDefault="00F05C5C">
      <w:pPr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398145</wp:posOffset>
                </wp:positionV>
                <wp:extent cx="5524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4.9pt;margin-top:31.35pt;height:0pt;width:435pt;z-index:251660288;mso-width-relative:page;mso-height-relative:page;" filled="f" stroked="t" coordsize="21600,21600" o:gfxdata="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YSKV/VAAAACAEAAA8A&#10;AAAAAAAAAQAgAAAAIgAAAGRycy9kb3ducmV2LnhtbFBLAQIUABQAAAAIAIdO4kA5M4f14QEAALED&#10;AAAOAAAAAAAAAAEAIAAAACQBAABkcnMvZTJvRG9jLnhtbFBLBQYAAAAABgAGAFkBAAB3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宿迁市市场监督管理局办公室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2024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日印发</w:t>
      </w:r>
      <w:bookmarkStart w:id="0" w:name="_GoBack"/>
      <w:bookmarkEnd w:id="0"/>
    </w:p>
    <w:sectPr w:rsidR="00B91F2F">
      <w:footerReference w:type="default" r:id="rId7"/>
      <w:pgSz w:w="11906" w:h="16838"/>
      <w:pgMar w:top="2098" w:right="1587" w:bottom="1928" w:left="1587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F5" w:rsidRDefault="000B59F5">
      <w:r>
        <w:separator/>
      </w:r>
    </w:p>
  </w:endnote>
  <w:endnote w:type="continuationSeparator" w:id="0">
    <w:p w:rsidR="000B59F5" w:rsidRDefault="000B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2F" w:rsidRDefault="00F05C5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1F2F" w:rsidRDefault="00F05C5C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357F6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91F2F" w:rsidRDefault="00F05C5C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3357F6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F5" w:rsidRDefault="000B59F5">
      <w:r>
        <w:separator/>
      </w:r>
    </w:p>
  </w:footnote>
  <w:footnote w:type="continuationSeparator" w:id="0">
    <w:p w:rsidR="000B59F5" w:rsidRDefault="000B5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4ZTNlNjM0MDQwMWMyOTM1Y2Q2NDVkMjYxNGFiZjMifQ=="/>
    <w:docVar w:name="KSO_WPS_MARK_KEY" w:val="ebd86575-6eb8-45ce-be10-9f9f82b7f030"/>
  </w:docVars>
  <w:rsids>
    <w:rsidRoot w:val="00326AED"/>
    <w:rsid w:val="00015B31"/>
    <w:rsid w:val="0007230B"/>
    <w:rsid w:val="000B59F5"/>
    <w:rsid w:val="000C49EA"/>
    <w:rsid w:val="001B47D2"/>
    <w:rsid w:val="00326AED"/>
    <w:rsid w:val="00330A7D"/>
    <w:rsid w:val="003357F6"/>
    <w:rsid w:val="003637C8"/>
    <w:rsid w:val="00481B0C"/>
    <w:rsid w:val="00492C87"/>
    <w:rsid w:val="004C53B6"/>
    <w:rsid w:val="00775981"/>
    <w:rsid w:val="008443E2"/>
    <w:rsid w:val="008C199B"/>
    <w:rsid w:val="00976880"/>
    <w:rsid w:val="0099631A"/>
    <w:rsid w:val="009F14B9"/>
    <w:rsid w:val="00AE4A24"/>
    <w:rsid w:val="00B91F2F"/>
    <w:rsid w:val="00C6116B"/>
    <w:rsid w:val="00CC362A"/>
    <w:rsid w:val="00CD68EF"/>
    <w:rsid w:val="00D55EB0"/>
    <w:rsid w:val="00DB1123"/>
    <w:rsid w:val="00E15504"/>
    <w:rsid w:val="00F05C5C"/>
    <w:rsid w:val="00F3389E"/>
    <w:rsid w:val="00F6133C"/>
    <w:rsid w:val="097B1686"/>
    <w:rsid w:val="0E833B53"/>
    <w:rsid w:val="16086B97"/>
    <w:rsid w:val="190C6B01"/>
    <w:rsid w:val="1B424126"/>
    <w:rsid w:val="1DA04EAC"/>
    <w:rsid w:val="1E9F0AB9"/>
    <w:rsid w:val="285704E9"/>
    <w:rsid w:val="2DF81343"/>
    <w:rsid w:val="3A0455C7"/>
    <w:rsid w:val="3FC8078B"/>
    <w:rsid w:val="40526439"/>
    <w:rsid w:val="455B2E3F"/>
    <w:rsid w:val="47C36A0E"/>
    <w:rsid w:val="47EF7803"/>
    <w:rsid w:val="4DD84EE0"/>
    <w:rsid w:val="55F941E2"/>
    <w:rsid w:val="61505460"/>
    <w:rsid w:val="62682727"/>
    <w:rsid w:val="6831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889B5C6-DFF3-4059-A699-1CD4F9A4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/>
      <w:snapToGrid w:val="0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2024-01-25T02:49:00Z</cp:lastPrinted>
  <dcterms:created xsi:type="dcterms:W3CDTF">2024-01-25T02:54:00Z</dcterms:created>
  <dcterms:modified xsi:type="dcterms:W3CDTF">2024-01-25T03:29:00Z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1D52474B52D247B28A4E33B7FDD0910D_13</vt:lpwstr>
  </property>
</Properties>
</file>