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B52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CEF5C4">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BB71FF8">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13.060.30"/>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13.060.30</w:t>
            </w:r>
            <w:r>
              <w:rPr>
                <w:rFonts w:ascii="黑体" w:hAnsi="黑体" w:eastAsia="黑体"/>
                <w:sz w:val="21"/>
                <w:szCs w:val="21"/>
              </w:rPr>
              <w:fldChar w:fldCharType="end"/>
            </w:r>
            <w:bookmarkEnd w:id="0"/>
          </w:p>
        </w:tc>
      </w:tr>
      <w:tr w14:paraId="45805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C084C8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656DEF4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P56"/>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P56</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B626D9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6813D1BF">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3213</w:t>
            </w:r>
            <w:r>
              <w:fldChar w:fldCharType="end"/>
            </w:r>
            <w:bookmarkEnd w:id="3"/>
          </w:p>
        </w:tc>
      </w:tr>
    </w:tbl>
    <w:p w14:paraId="6A124411">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9CA2BB2">
      <w:pPr>
        <w:pStyle w:val="198"/>
        <w:rPr>
          <w:rFonts w:hAnsi="黑体"/>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14:paraId="3BFB3E9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09D8C36">
      <w:pPr>
        <w:pStyle w:val="53"/>
        <w:framePr w:w="9639" w:h="6976" w:hRule="exact" w:hSpace="0" w:vSpace="0" w:wrap="around" w:hAnchor="page" w:y="6408"/>
        <w:jc w:val="center"/>
        <w:rPr>
          <w:rFonts w:ascii="黑体" w:hAnsi="黑体" w:eastAsia="黑体"/>
          <w:b w:val="0"/>
          <w:bCs w:val="0"/>
          <w:w w:val="100"/>
        </w:rPr>
      </w:pPr>
    </w:p>
    <w:p w14:paraId="2718CD88">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再生水利用配置计量管理规范</w:t>
      </w:r>
      <w:r>
        <w:fldChar w:fldCharType="end"/>
      </w:r>
      <w:bookmarkEnd w:id="8"/>
    </w:p>
    <w:p w14:paraId="7D91B30B">
      <w:pPr>
        <w:framePr w:w="9639" w:h="6974" w:hRule="exact" w:wrap="around" w:vAnchor="page" w:hAnchor="page" w:x="1419" w:y="6408" w:anchorLock="1"/>
        <w:ind w:left="-1418"/>
      </w:pPr>
    </w:p>
    <w:p w14:paraId="598EA8A0">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Measurement specification f</w:t>
      </w:r>
      <w:r>
        <w:rPr>
          <w:rFonts w:hint="eastAsia" w:ascii="黑体" w:hAnsi="黑体" w:eastAsia="黑体"/>
          <w:szCs w:val="28"/>
        </w:rPr>
        <w:t>or</w:t>
      </w:r>
      <w:r>
        <w:rPr>
          <w:rFonts w:ascii="黑体" w:hAnsi="黑体" w:eastAsia="黑体"/>
          <w:szCs w:val="28"/>
        </w:rPr>
        <w:t xml:space="preserve"> reclaimed water use</w:t>
      </w:r>
      <w:r>
        <w:rPr>
          <w:rFonts w:ascii="黑体" w:hAnsi="黑体" w:eastAsia="黑体"/>
          <w:szCs w:val="28"/>
        </w:rPr>
        <w:fldChar w:fldCharType="end"/>
      </w:r>
      <w:bookmarkEnd w:id="9"/>
    </w:p>
    <w:p w14:paraId="50E7F73D">
      <w:pPr>
        <w:pStyle w:val="128"/>
        <w:framePr w:w="9639" w:h="6974" w:hRule="exact" w:wrap="around" w:vAnchor="page" w:hAnchor="page" w:x="1419" w:y="6408" w:anchorLock="1"/>
        <w:textAlignment w:val="bottom"/>
        <w:rPr>
          <w:rFonts w:eastAsia="黑体"/>
          <w:szCs w:val="28"/>
        </w:rPr>
      </w:pPr>
    </w:p>
    <w:p w14:paraId="6E04B553">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45AD2D02">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1FA4894F">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6345E8A">
      <w:pPr>
        <w:pStyle w:val="196"/>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21B8883">
      <w:pPr>
        <w:pStyle w:val="197"/>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1550BBCB">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4F3045E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FD08415">
      <w:pPr>
        <w:pStyle w:val="94"/>
        <w:spacing w:after="468"/>
      </w:pPr>
      <w:bookmarkStart w:id="20" w:name="BookMark1"/>
      <w:bookmarkStart w:id="21" w:name="_Toc175580018"/>
      <w:r>
        <w:rPr>
          <w:rFonts w:hint="eastAsia"/>
          <w:spacing w:val="320"/>
        </w:rPr>
        <w:t>目</w:t>
      </w:r>
      <w:r>
        <w:rPr>
          <w:rFonts w:hint="eastAsia"/>
        </w:rPr>
        <w:t>次</w:t>
      </w:r>
    </w:p>
    <w:p w14:paraId="3D67E17C">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TOC \o "1-2" \h \z \u </w:instrText>
      </w:r>
      <w:r>
        <w:fldChar w:fldCharType="separate"/>
      </w:r>
      <w:r>
        <w:fldChar w:fldCharType="begin"/>
      </w:r>
      <w:r>
        <w:instrText xml:space="preserve"> HYPERLINK \l "_Toc175580054" </w:instrText>
      </w:r>
      <w:r>
        <w:fldChar w:fldCharType="separate"/>
      </w:r>
      <w:r>
        <w:rPr>
          <w:rFonts w:hint="eastAsia"/>
          <w:lang w:val="en-US" w:eastAsia="zh-CN"/>
        </w:rPr>
        <w:t xml:space="preserve">前       </w:t>
      </w:r>
      <w:r>
        <w:rPr>
          <w:rStyle w:val="34"/>
        </w:rPr>
        <w:t>言</w:t>
      </w:r>
      <w:r>
        <w:tab/>
      </w:r>
      <w:r>
        <w:fldChar w:fldCharType="begin"/>
      </w:r>
      <w:r>
        <w:instrText xml:space="preserve"> PAGEREF _Toc175580054 \h </w:instrText>
      </w:r>
      <w:r>
        <w:fldChar w:fldCharType="separate"/>
      </w:r>
      <w:r>
        <w:t>III</w:t>
      </w:r>
      <w:r>
        <w:fldChar w:fldCharType="end"/>
      </w:r>
      <w:r>
        <w:fldChar w:fldCharType="end"/>
      </w:r>
    </w:p>
    <w:p w14:paraId="5542334E">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"_Toc175580055" </w:instrText>
      </w:r>
      <w:r>
        <w:fldChar w:fldCharType="separate"/>
      </w:r>
      <w:r>
        <w:rPr>
          <w:rStyle w:val="34"/>
        </w:rPr>
        <w:t>1 范围</w:t>
      </w:r>
      <w:r>
        <w:tab/>
      </w:r>
      <w:r>
        <w:fldChar w:fldCharType="begin"/>
      </w:r>
      <w:r>
        <w:instrText xml:space="preserve"> PAGEREF _Toc175580055 \h </w:instrText>
      </w:r>
      <w:r>
        <w:fldChar w:fldCharType="separate"/>
      </w:r>
      <w:r>
        <w:t>1</w:t>
      </w:r>
      <w:r>
        <w:fldChar w:fldCharType="end"/>
      </w:r>
      <w:r>
        <w:fldChar w:fldCharType="end"/>
      </w:r>
    </w:p>
    <w:p w14:paraId="67B70855">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"_Toc175580056" </w:instrText>
      </w:r>
      <w:r>
        <w:fldChar w:fldCharType="separate"/>
      </w:r>
      <w:r>
        <w:rPr>
          <w:rStyle w:val="34"/>
        </w:rPr>
        <w:t>2 规范性引用文件</w:t>
      </w:r>
      <w:r>
        <w:tab/>
      </w:r>
      <w:r>
        <w:fldChar w:fldCharType="begin"/>
      </w:r>
      <w:r>
        <w:instrText xml:space="preserve"> PAGEREF _Toc175580056 \h </w:instrText>
      </w:r>
      <w:r>
        <w:fldChar w:fldCharType="separate"/>
      </w:r>
      <w:r>
        <w:t>1</w:t>
      </w:r>
      <w:r>
        <w:fldChar w:fldCharType="end"/>
      </w:r>
      <w:r>
        <w:fldChar w:fldCharType="end"/>
      </w:r>
    </w:p>
    <w:p w14:paraId="73C78C47">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"_Toc175580057" </w:instrText>
      </w:r>
      <w:r>
        <w:fldChar w:fldCharType="separate"/>
      </w:r>
      <w:r>
        <w:rPr>
          <w:rStyle w:val="34"/>
        </w:rPr>
        <w:t>3 术语和定义</w:t>
      </w:r>
      <w:r>
        <w:tab/>
      </w:r>
      <w:r>
        <w:fldChar w:fldCharType="begin"/>
      </w:r>
      <w:r>
        <w:instrText xml:space="preserve"> PAGEREF _Toc175580057 \h </w:instrText>
      </w:r>
      <w:r>
        <w:fldChar w:fldCharType="separate"/>
      </w:r>
      <w:r>
        <w:t>1</w:t>
      </w:r>
      <w:r>
        <w:fldChar w:fldCharType="end"/>
      </w:r>
      <w:r>
        <w:fldChar w:fldCharType="end"/>
      </w:r>
    </w:p>
    <w:p w14:paraId="495D731B">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"_Toc175580058" </w:instrText>
      </w:r>
      <w:r>
        <w:fldChar w:fldCharType="separate"/>
      </w:r>
      <w:r>
        <w:rPr>
          <w:rStyle w:val="34"/>
        </w:rPr>
        <w:t>4 总体要求</w:t>
      </w:r>
      <w:r>
        <w:tab/>
      </w:r>
      <w:r>
        <w:fldChar w:fldCharType="begin"/>
      </w:r>
      <w:r>
        <w:instrText xml:space="preserve"> PAGEREF _Toc175580058 \h </w:instrText>
      </w:r>
      <w:r>
        <w:fldChar w:fldCharType="separate"/>
      </w:r>
      <w:r>
        <w:t>1</w:t>
      </w:r>
      <w:r>
        <w:fldChar w:fldCharType="end"/>
      </w:r>
      <w:r>
        <w:fldChar w:fldCharType="end"/>
      </w:r>
    </w:p>
    <w:p w14:paraId="2115C1A1">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"_Toc175580059" </w:instrText>
      </w:r>
      <w:r>
        <w:fldChar w:fldCharType="separate"/>
      </w:r>
      <w:r>
        <w:rPr>
          <w:rStyle w:val="34"/>
        </w:rPr>
        <w:t>5 计量范围和配备率要求</w:t>
      </w:r>
      <w:r>
        <w:tab/>
      </w:r>
      <w:r>
        <w:fldChar w:fldCharType="begin"/>
      </w:r>
      <w:r>
        <w:instrText xml:space="preserve"> PAGEREF _Toc175580059 \h </w:instrText>
      </w:r>
      <w:r>
        <w:fldChar w:fldCharType="separate"/>
      </w:r>
      <w:r>
        <w:t>2</w:t>
      </w:r>
      <w:r>
        <w:fldChar w:fldCharType="end"/>
      </w:r>
      <w:r>
        <w:fldChar w:fldCharType="end"/>
      </w:r>
    </w:p>
    <w:p w14:paraId="5AB209C4">
      <w:pPr>
        <w:pStyle w:val="25"/>
        <w:spacing w:line="360" w:lineRule="auto"/>
        <w:rPr>
          <w:rFonts w:asciiTheme="minorHAnsi" w:hAnsiTheme="minorHAnsi" w:eastAsiaTheme="minorEastAsia" w:cstheme="minorBidi"/>
          <w:szCs w:val="22"/>
        </w:rPr>
      </w:pPr>
      <w:r>
        <w:fldChar w:fldCharType="begin"/>
      </w:r>
      <w:r>
        <w:instrText xml:space="preserve"> HYPERLINK \l "_Toc175580060" </w:instrText>
      </w:r>
      <w:r>
        <w:fldChar w:fldCharType="separate"/>
      </w:r>
      <w:r>
        <w:rPr>
          <w:rStyle w:val="34"/>
          <w:rFonts w:ascii="黑体"/>
          <w:kern w:val="0"/>
        </w:rPr>
        <w:t>5.1 工业生产</w:t>
      </w:r>
      <w:r>
        <w:tab/>
      </w:r>
      <w:r>
        <w:fldChar w:fldCharType="begin"/>
      </w:r>
      <w:r>
        <w:instrText xml:space="preserve"> PAGEREF _Toc175580060 \h </w:instrText>
      </w:r>
      <w:r>
        <w:fldChar w:fldCharType="separate"/>
      </w:r>
      <w:r>
        <w:t>2</w:t>
      </w:r>
      <w:r>
        <w:fldChar w:fldCharType="end"/>
      </w:r>
      <w:r>
        <w:fldChar w:fldCharType="end"/>
      </w:r>
    </w:p>
    <w:p w14:paraId="7B2D7A98">
      <w:pPr>
        <w:pStyle w:val="25"/>
        <w:spacing w:line="360" w:lineRule="auto"/>
        <w:rPr>
          <w:rFonts w:asciiTheme="minorHAnsi" w:hAnsiTheme="minorHAnsi" w:eastAsiaTheme="minorEastAsia" w:cstheme="minorBidi"/>
          <w:szCs w:val="22"/>
        </w:rPr>
      </w:pPr>
      <w:r>
        <w:fldChar w:fldCharType="begin"/>
      </w:r>
      <w:r>
        <w:instrText xml:space="preserve"> HYPERLINK \l "_Toc175580061" </w:instrText>
      </w:r>
      <w:r>
        <w:fldChar w:fldCharType="separate"/>
      </w:r>
      <w:r>
        <w:rPr>
          <w:rStyle w:val="34"/>
          <w:rFonts w:ascii="黑体"/>
          <w:kern w:val="0"/>
        </w:rPr>
        <w:t>5.2 市政杂用</w:t>
      </w:r>
      <w:r>
        <w:tab/>
      </w:r>
      <w:r>
        <w:fldChar w:fldCharType="begin"/>
      </w:r>
      <w:r>
        <w:instrText xml:space="preserve"> PAGEREF _Toc175580061 \h </w:instrText>
      </w:r>
      <w:r>
        <w:fldChar w:fldCharType="separate"/>
      </w:r>
      <w:r>
        <w:t>2</w:t>
      </w:r>
      <w:r>
        <w:fldChar w:fldCharType="end"/>
      </w:r>
      <w:r>
        <w:fldChar w:fldCharType="end"/>
      </w:r>
    </w:p>
    <w:p w14:paraId="1AC5039F">
      <w:pPr>
        <w:pStyle w:val="25"/>
        <w:spacing w:line="360" w:lineRule="auto"/>
        <w:rPr>
          <w:rFonts w:asciiTheme="minorHAnsi" w:hAnsiTheme="minorHAnsi" w:eastAsiaTheme="minorEastAsia" w:cstheme="minorBidi"/>
          <w:szCs w:val="22"/>
        </w:rPr>
      </w:pPr>
      <w:r>
        <w:fldChar w:fldCharType="begin"/>
      </w:r>
      <w:r>
        <w:instrText xml:space="preserve"> HYPERLINK \l "_Toc175580062" </w:instrText>
      </w:r>
      <w:r>
        <w:fldChar w:fldCharType="separate"/>
      </w:r>
      <w:r>
        <w:rPr>
          <w:rStyle w:val="34"/>
          <w:rFonts w:ascii="黑体"/>
          <w:kern w:val="0"/>
        </w:rPr>
        <w:t>5.3 生态环境用水</w:t>
      </w:r>
      <w:r>
        <w:tab/>
      </w:r>
      <w:r>
        <w:fldChar w:fldCharType="begin"/>
      </w:r>
      <w:r>
        <w:instrText xml:space="preserve"> PAGEREF _Toc175580062 \h </w:instrText>
      </w:r>
      <w:r>
        <w:fldChar w:fldCharType="separate"/>
      </w:r>
      <w:r>
        <w:t>3</w:t>
      </w:r>
      <w:r>
        <w:fldChar w:fldCharType="end"/>
      </w:r>
      <w:r>
        <w:fldChar w:fldCharType="end"/>
      </w:r>
    </w:p>
    <w:p w14:paraId="13289B8B">
      <w:pPr>
        <w:pStyle w:val="25"/>
        <w:spacing w:line="360" w:lineRule="auto"/>
        <w:rPr>
          <w:rFonts w:asciiTheme="minorHAnsi" w:hAnsiTheme="minorHAnsi" w:eastAsiaTheme="minorEastAsia" w:cstheme="minorBidi"/>
          <w:szCs w:val="22"/>
        </w:rPr>
      </w:pPr>
      <w:r>
        <w:fldChar w:fldCharType="begin"/>
      </w:r>
      <w:r>
        <w:instrText xml:space="preserve"> HYPERLINK \l "_Toc175580063" </w:instrText>
      </w:r>
      <w:r>
        <w:fldChar w:fldCharType="separate"/>
      </w:r>
      <w:r>
        <w:rPr>
          <w:rStyle w:val="34"/>
          <w:rFonts w:ascii="黑体"/>
          <w:kern w:val="0"/>
        </w:rPr>
        <w:t>5.4 农业灌溉</w:t>
      </w:r>
      <w:r>
        <w:tab/>
      </w:r>
      <w:r>
        <w:fldChar w:fldCharType="begin"/>
      </w:r>
      <w:r>
        <w:instrText xml:space="preserve"> PAGEREF _Toc175580063 \h </w:instrText>
      </w:r>
      <w:r>
        <w:fldChar w:fldCharType="separate"/>
      </w:r>
      <w:r>
        <w:t>3</w:t>
      </w:r>
      <w:r>
        <w:fldChar w:fldCharType="end"/>
      </w:r>
      <w:r>
        <w:fldChar w:fldCharType="end"/>
      </w:r>
    </w:p>
    <w:p w14:paraId="17E3E07E">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"_Toc175580064" </w:instrText>
      </w:r>
      <w:r>
        <w:fldChar w:fldCharType="separate"/>
      </w:r>
      <w:r>
        <w:rPr>
          <w:rStyle w:val="34"/>
        </w:rPr>
        <w:t>6 统计要求</w:t>
      </w:r>
      <w:r>
        <w:tab/>
      </w:r>
      <w:r>
        <w:fldChar w:fldCharType="begin"/>
      </w:r>
      <w:r>
        <w:instrText xml:space="preserve"> PAGEREF _Toc175580064 \h </w:instrText>
      </w:r>
      <w:r>
        <w:fldChar w:fldCharType="separate"/>
      </w:r>
      <w:r>
        <w:t>3</w:t>
      </w:r>
      <w:r>
        <w:fldChar w:fldCharType="end"/>
      </w:r>
      <w:r>
        <w:fldChar w:fldCharType="end"/>
      </w:r>
    </w:p>
    <w:p w14:paraId="1C27EFB5">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"_Toc175580065" </w:instrText>
      </w:r>
      <w:r>
        <w:fldChar w:fldCharType="separate"/>
      </w:r>
      <w:r>
        <w:rPr>
          <w:rStyle w:val="34"/>
        </w:rPr>
        <w:t>7 管理要求</w:t>
      </w:r>
      <w:r>
        <w:tab/>
      </w:r>
      <w:r>
        <w:fldChar w:fldCharType="begin"/>
      </w:r>
      <w:r>
        <w:instrText xml:space="preserve"> PAGEREF _Toc175580065 \h </w:instrText>
      </w:r>
      <w:r>
        <w:fldChar w:fldCharType="separate"/>
      </w:r>
      <w:r>
        <w:t>5</w:t>
      </w:r>
      <w:r>
        <w:fldChar w:fldCharType="end"/>
      </w:r>
      <w:r>
        <w:fldChar w:fldCharType="end"/>
      </w:r>
    </w:p>
    <w:p w14:paraId="4323B37E">
      <w:pPr>
        <w:pStyle w:val="25"/>
        <w:spacing w:line="360" w:lineRule="auto"/>
        <w:rPr>
          <w:rFonts w:asciiTheme="minorHAnsi" w:hAnsiTheme="minorHAnsi" w:eastAsiaTheme="minorEastAsia" w:cstheme="minorBidi"/>
          <w:szCs w:val="22"/>
        </w:rPr>
      </w:pPr>
      <w:r>
        <w:fldChar w:fldCharType="begin"/>
      </w:r>
      <w:r>
        <w:instrText xml:space="preserve"> HYPERLINK \l "_Toc175580066" </w:instrText>
      </w:r>
      <w:r>
        <w:fldChar w:fldCharType="separate"/>
      </w:r>
      <w:r>
        <w:rPr>
          <w:rStyle w:val="34"/>
          <w:rFonts w:ascii="黑体"/>
          <w:kern w:val="0"/>
        </w:rPr>
        <w:t>7.1通用要求</w:t>
      </w:r>
      <w:r>
        <w:tab/>
      </w:r>
      <w:r>
        <w:fldChar w:fldCharType="begin"/>
      </w:r>
      <w:r>
        <w:instrText xml:space="preserve"> PAGEREF _Toc175580066 \h </w:instrText>
      </w:r>
      <w:r>
        <w:fldChar w:fldCharType="separate"/>
      </w:r>
      <w:r>
        <w:t>5</w:t>
      </w:r>
      <w:r>
        <w:fldChar w:fldCharType="end"/>
      </w:r>
      <w:r>
        <w:fldChar w:fldCharType="end"/>
      </w:r>
    </w:p>
    <w:p w14:paraId="4BA9C037">
      <w:pPr>
        <w:pStyle w:val="25"/>
        <w:spacing w:line="360" w:lineRule="auto"/>
        <w:rPr>
          <w:rFonts w:asciiTheme="minorHAnsi" w:hAnsiTheme="minorHAnsi" w:eastAsiaTheme="minorEastAsia" w:cstheme="minorBidi"/>
          <w:szCs w:val="22"/>
        </w:rPr>
      </w:pPr>
      <w:r>
        <w:fldChar w:fldCharType="begin"/>
      </w:r>
      <w:r>
        <w:instrText xml:space="preserve"> HYPERLINK \l "_Toc175580067" </w:instrText>
      </w:r>
      <w:r>
        <w:fldChar w:fldCharType="separate"/>
      </w:r>
      <w:r>
        <w:rPr>
          <w:rStyle w:val="34"/>
          <w:rFonts w:ascii="黑体"/>
          <w:kern w:val="0"/>
        </w:rPr>
        <w:t>7.2计量器具配备管理</w:t>
      </w:r>
      <w:r>
        <w:tab/>
      </w:r>
      <w:r>
        <w:fldChar w:fldCharType="begin"/>
      </w:r>
      <w:r>
        <w:instrText xml:space="preserve"> PAGEREF _Toc175580067 \h </w:instrText>
      </w:r>
      <w:r>
        <w:fldChar w:fldCharType="separate"/>
      </w:r>
      <w:r>
        <w:t>6</w:t>
      </w:r>
      <w:r>
        <w:fldChar w:fldCharType="end"/>
      </w:r>
      <w:r>
        <w:fldChar w:fldCharType="end"/>
      </w:r>
    </w:p>
    <w:p w14:paraId="4A3FD6D8">
      <w:pPr>
        <w:pStyle w:val="20"/>
        <w:tabs>
          <w:tab w:val="right" w:leader="dot" w:pos="9344"/>
        </w:tabs>
        <w:spacing w:line="360" w:lineRule="auto"/>
        <w:rPr>
          <w:rFonts w:asciiTheme="minorHAnsi" w:hAnsiTheme="minorHAnsi" w:eastAsiaTheme="minorEastAsia" w:cstheme="minorBidi"/>
          <w:szCs w:val="22"/>
        </w:rPr>
      </w:pPr>
      <w:r>
        <w:fldChar w:fldCharType="begin"/>
      </w:r>
      <w:r>
        <w:instrText xml:space="preserve"> HYPERLINK \l "_Toc175580068" </w:instrText>
      </w:r>
      <w:r>
        <w:fldChar w:fldCharType="separate"/>
      </w:r>
      <w:r>
        <w:rPr>
          <w:rStyle w:val="34"/>
          <w:rFonts w:hAnsi="黑体"/>
        </w:rPr>
        <w:t>附录A</w:t>
      </w:r>
      <w:r>
        <w:rPr>
          <w:rStyle w:val="34"/>
        </w:rPr>
        <w:t xml:space="preserve"> </w:t>
      </w:r>
      <w:r>
        <w:rPr>
          <w:rStyle w:val="34"/>
          <w:rFonts w:hAnsi="黑体"/>
        </w:rPr>
        <w:t>再生水用户计量器具台账和抄表记录</w:t>
      </w:r>
      <w:r>
        <w:tab/>
      </w:r>
      <w:r>
        <w:fldChar w:fldCharType="begin"/>
      </w:r>
      <w:r>
        <w:instrText xml:space="preserve"> PAGEREF _Toc175580068 \h </w:instrText>
      </w:r>
      <w:r>
        <w:fldChar w:fldCharType="separate"/>
      </w:r>
      <w:r>
        <w:t>7</w:t>
      </w:r>
      <w:r>
        <w:fldChar w:fldCharType="end"/>
      </w:r>
      <w:r>
        <w:fldChar w:fldCharType="end"/>
      </w:r>
    </w:p>
    <w:p w14:paraId="1075B276">
      <w:pPr>
        <w:pStyle w:val="20"/>
        <w:tabs>
          <w:tab w:val="right" w:leader="dot" w:pos="9344"/>
        </w:tabs>
        <w:spacing w:line="360" w:lineRule="auto"/>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begin"/>
      </w:r>
      <w:r>
        <w:instrText xml:space="preserve"> HYPERLINK \l "_Toc175580069" </w:instrText>
      </w:r>
      <w:r>
        <w:fldChar w:fldCharType="separate"/>
      </w:r>
      <w:r>
        <w:rPr>
          <w:rStyle w:val="34"/>
          <w:rFonts w:hAnsi="黑体"/>
        </w:rPr>
        <w:t>附录B</w:t>
      </w:r>
      <w:r>
        <w:rPr>
          <w:rStyle w:val="34"/>
        </w:rPr>
        <w:t xml:space="preserve"> </w:t>
      </w:r>
      <w:r>
        <w:rPr>
          <w:rStyle w:val="34"/>
          <w:rFonts w:hAnsi="黑体"/>
        </w:rPr>
        <w:t>再生水用户使用再生水统计表</w:t>
      </w:r>
      <w:r>
        <w:tab/>
      </w:r>
      <w:r>
        <w:fldChar w:fldCharType="begin"/>
      </w:r>
      <w:r>
        <w:instrText xml:space="preserve"> PAGEREF _Toc175580069 \h </w:instrText>
      </w:r>
      <w:r>
        <w:fldChar w:fldCharType="separate"/>
      </w:r>
      <w:r>
        <w:t>8</w:t>
      </w:r>
      <w:r>
        <w:fldChar w:fldCharType="end"/>
      </w:r>
      <w:r>
        <w:fldChar w:fldCharType="end"/>
      </w:r>
      <w:r>
        <w:fldChar w:fldCharType="end"/>
      </w:r>
    </w:p>
    <w:p w14:paraId="4FA5465B">
      <w:pPr>
        <w:sectPr>
          <w:headerReference r:id="rId13" w:type="default"/>
          <w:footerReference r:id="rId14" w:type="default"/>
          <w:footerReference r:id="rId15" w:type="even"/>
          <w:pgSz w:w="11906" w:h="16838"/>
          <w:pgMar w:top="1928" w:right="1134" w:bottom="1134" w:left="1134" w:header="1418" w:footer="1134" w:gutter="284"/>
          <w:pgNumType w:fmt="upperRoman"/>
          <w:cols w:space="425" w:num="1"/>
          <w:formProt w:val="0"/>
          <w:docGrid w:type="lines" w:linePitch="312" w:charSpace="0"/>
        </w:sectPr>
      </w:pPr>
    </w:p>
    <w:bookmarkEnd w:id="20"/>
    <w:p w14:paraId="393E7011">
      <w:pPr>
        <w:pStyle w:val="92"/>
        <w:spacing w:after="468"/>
      </w:pPr>
      <w:bookmarkStart w:id="22" w:name="_Toc175580054"/>
      <w:bookmarkStart w:id="23" w:name="BookMark3"/>
      <w:r>
        <w:rPr>
          <w:rFonts w:hint="eastAsia"/>
          <w:spacing w:val="320"/>
        </w:rPr>
        <w:t>前</w:t>
      </w:r>
      <w:r>
        <w:t>言</w:t>
      </w:r>
      <w:bookmarkEnd w:id="21"/>
      <w:bookmarkEnd w:id="22"/>
    </w:p>
    <w:p w14:paraId="2B5E0F59">
      <w:pPr>
        <w:pStyle w:val="59"/>
        <w:ind w:firstLine="420"/>
      </w:pPr>
      <w:r>
        <w:rPr>
          <w:rFonts w:hint="eastAsia"/>
        </w:rPr>
        <w:t>本文件按照GB/T 1.1—2020《标准化工作导则  第1部分：标准化文件的结构和起草规则》的规定起草。</w:t>
      </w:r>
    </w:p>
    <w:p w14:paraId="527F94A2">
      <w:pPr>
        <w:pStyle w:val="59"/>
        <w:ind w:firstLine="420"/>
      </w:pPr>
      <w:r>
        <w:rPr>
          <w:rFonts w:hint="eastAsia"/>
        </w:rPr>
        <w:t>请注意本文件的某些内容可能涉及专利。本文件的发布机构不承担识别专利的责任。</w:t>
      </w:r>
    </w:p>
    <w:p w14:paraId="0375F9C0">
      <w:pPr>
        <w:pStyle w:val="59"/>
        <w:ind w:firstLine="420"/>
      </w:pPr>
      <w:r>
        <w:rPr>
          <w:rFonts w:hint="eastAsia"/>
        </w:rPr>
        <w:t>本文件由宿迁市节约用水管理服务中心提出。</w:t>
      </w:r>
    </w:p>
    <w:p w14:paraId="5FFAE7A1">
      <w:pPr>
        <w:pStyle w:val="59"/>
        <w:ind w:firstLine="420"/>
      </w:pPr>
      <w:r>
        <w:rPr>
          <w:rFonts w:hint="eastAsia"/>
        </w:rPr>
        <w:t>本文件由宿迁市水利局归口。</w:t>
      </w:r>
    </w:p>
    <w:p w14:paraId="37950420">
      <w:pPr>
        <w:pStyle w:val="59"/>
        <w:ind w:firstLine="420"/>
      </w:pPr>
      <w:r>
        <w:rPr>
          <w:rFonts w:hint="eastAsia"/>
        </w:rPr>
        <w:t>本文件起草单位：宿迁市节约用水管理服务中心、水利部发展研究中心、水利部交通运输部国家能源局南京水利科学研究院。</w:t>
      </w:r>
    </w:p>
    <w:p w14:paraId="6ACC0408">
      <w:pPr>
        <w:pStyle w:val="59"/>
        <w:ind w:firstLine="420"/>
      </w:pPr>
      <w:r>
        <w:rPr>
          <w:rFonts w:hint="eastAsia"/>
        </w:rPr>
        <w:t>本文件主要起草人：陆毅、房凯、张旺、雷四华、佘冬立、王亦宁、王高旭、李新月、徐娟、胡继成、吴良满、秦国帅、张海涛、李岱远、孙枭沁、王彦东、施睿、赵新化、刘璐、吴巍、陈晨、邱超、刘波、刘亮军、许怡、张轩、刘静、周文琦、李雪纯、胡瑞凌、李</w:t>
      </w:r>
      <w:r>
        <w:t>郁、</w:t>
      </w:r>
      <w:r>
        <w:rPr>
          <w:rFonts w:hint="eastAsia"/>
        </w:rPr>
        <w:t>李威、</w:t>
      </w:r>
      <w:r>
        <w:t>赵鹏</w:t>
      </w:r>
      <w:r>
        <w:rPr>
          <w:rFonts w:hint="eastAsia"/>
        </w:rPr>
        <w:t>。</w:t>
      </w:r>
    </w:p>
    <w:p w14:paraId="4AAE4DF9">
      <w:pPr>
        <w:pStyle w:val="59"/>
        <w:ind w:firstLine="420"/>
        <w:sectPr>
          <w:headerReference r:id="rId16" w:type="default"/>
          <w:footerReference r:id="rId17" w:type="default"/>
          <w:footerReference r:id="rId18" w:type="even"/>
          <w:pgSz w:w="11906" w:h="16838"/>
          <w:pgMar w:top="1928" w:right="1134" w:bottom="1134" w:left="1134" w:header="1418" w:footer="1134" w:gutter="284"/>
          <w:pgNumType w:fmt="upperRoman" w:start="3"/>
          <w:cols w:space="425" w:num="1"/>
          <w:formProt w:val="0"/>
          <w:docGrid w:type="lines" w:linePitch="312" w:charSpace="0"/>
        </w:sectPr>
      </w:pPr>
    </w:p>
    <w:p w14:paraId="7F001993">
      <w:pPr>
        <w:pStyle w:val="59"/>
        <w:ind w:firstLine="420"/>
      </w:pPr>
    </w:p>
    <w:p w14:paraId="41E218EF">
      <w:pPr>
        <w:pStyle w:val="59"/>
        <w:ind w:firstLine="420"/>
      </w:pPr>
    </w:p>
    <w:p w14:paraId="19E35E78">
      <w:pPr>
        <w:widowControl/>
        <w:adjustRightInd/>
        <w:spacing w:line="240" w:lineRule="auto"/>
        <w:jc w:val="left"/>
        <w:rPr>
          <w:rFonts w:ascii="宋体" w:hAnsi="Times New Roman"/>
          <w:kern w:val="0"/>
          <w:szCs w:val="20"/>
        </w:rPr>
      </w:pPr>
      <w:r>
        <w:br w:type="page"/>
      </w:r>
    </w:p>
    <w:p w14:paraId="7221B08F">
      <w:pPr>
        <w:pStyle w:val="59"/>
        <w:ind w:firstLine="420"/>
        <w:sectPr>
          <w:headerReference r:id="rId19" w:type="default"/>
          <w:footerReference r:id="rId20" w:type="default"/>
          <w:pgSz w:w="11906" w:h="16838"/>
          <w:pgMar w:top="1928" w:right="1134" w:bottom="1134" w:left="1134" w:header="1418" w:footer="1134" w:gutter="284"/>
          <w:pgNumType w:fmt="upperRoman" w:start="3"/>
          <w:cols w:space="425" w:num="1"/>
          <w:formProt w:val="0"/>
          <w:docGrid w:type="lines" w:linePitch="312" w:charSpace="0"/>
        </w:sectPr>
      </w:pPr>
    </w:p>
    <w:bookmarkEnd w:id="23"/>
    <w:p w14:paraId="58A35C79">
      <w:pPr>
        <w:spacing w:line="20" w:lineRule="exact"/>
        <w:jc w:val="center"/>
        <w:rPr>
          <w:rFonts w:ascii="黑体" w:hAnsi="黑体" w:eastAsia="黑体"/>
          <w:sz w:val="32"/>
          <w:szCs w:val="32"/>
        </w:rPr>
      </w:pPr>
      <w:bookmarkStart w:id="69" w:name="_GoBack"/>
      <w:bookmarkEnd w:id="69"/>
      <w:bookmarkStart w:id="24" w:name="BookMark4"/>
    </w:p>
    <w:p w14:paraId="0E1F6D92">
      <w:pPr>
        <w:spacing w:line="20" w:lineRule="exact"/>
        <w:jc w:val="center"/>
        <w:rPr>
          <w:rFonts w:ascii="黑体" w:hAnsi="黑体" w:eastAsia="黑体"/>
          <w:sz w:val="32"/>
          <w:szCs w:val="32"/>
        </w:rPr>
      </w:pPr>
    </w:p>
    <w:sdt>
      <w:sdtPr>
        <w:tag w:val="NEW_STAND_NAME"/>
        <w:id w:val="595910757"/>
        <w:lock w:val="sdtLocked"/>
        <w:placeholder>
          <w:docPart w:val="EE225D2518DB4CB697E2B2FFDE6D49B0"/>
        </w:placeholder>
      </w:sdtPr>
      <w:sdtContent>
        <w:p w14:paraId="66BB24D2">
          <w:pPr>
            <w:pStyle w:val="180"/>
            <w:spacing w:before="3" w:beforeLines="1" w:after="686" w:afterLines="220"/>
          </w:pPr>
          <w:bookmarkStart w:id="25" w:name="NEW_STAND_NAME"/>
          <w:r>
            <w:rPr>
              <w:rFonts w:hint="eastAsia"/>
            </w:rPr>
            <w:t>再生水利用配置计量管理规范</w:t>
          </w:r>
        </w:p>
      </w:sdtContent>
    </w:sdt>
    <w:bookmarkEnd w:id="25"/>
    <w:p w14:paraId="348081A1">
      <w:pPr>
        <w:pStyle w:val="107"/>
        <w:spacing w:before="312" w:after="312"/>
      </w:pPr>
      <w:bookmarkStart w:id="26" w:name="_Toc24884218"/>
      <w:bookmarkStart w:id="27" w:name="_Toc97191423"/>
      <w:bookmarkStart w:id="28" w:name="_Toc26986771"/>
      <w:bookmarkStart w:id="29" w:name="_Toc26718930"/>
      <w:bookmarkStart w:id="30" w:name="_Toc26986530"/>
      <w:bookmarkStart w:id="31" w:name="_Toc26648465"/>
      <w:bookmarkStart w:id="32" w:name="_Toc17233325"/>
      <w:bookmarkStart w:id="33" w:name="_Toc24884211"/>
      <w:bookmarkStart w:id="34" w:name="_Toc175580019"/>
      <w:bookmarkStart w:id="35" w:name="_Toc175580055"/>
      <w:bookmarkStart w:id="36" w:name="_Toc17233333"/>
      <w:r>
        <w:rPr>
          <w:rFonts w:hint="eastAsia"/>
        </w:rPr>
        <w:t>范围</w:t>
      </w:r>
      <w:bookmarkEnd w:id="26"/>
      <w:bookmarkEnd w:id="27"/>
      <w:bookmarkEnd w:id="28"/>
      <w:bookmarkEnd w:id="29"/>
      <w:bookmarkEnd w:id="30"/>
      <w:bookmarkEnd w:id="31"/>
      <w:bookmarkEnd w:id="32"/>
      <w:bookmarkEnd w:id="33"/>
      <w:bookmarkEnd w:id="34"/>
      <w:bookmarkEnd w:id="35"/>
      <w:bookmarkEnd w:id="36"/>
    </w:p>
    <w:p w14:paraId="40F9C233">
      <w:pPr>
        <w:pStyle w:val="59"/>
        <w:ind w:firstLine="420"/>
      </w:pPr>
      <w:bookmarkStart w:id="37" w:name="_Toc26648466"/>
      <w:bookmarkStart w:id="38" w:name="_Toc17233334"/>
      <w:bookmarkStart w:id="39" w:name="_Toc24884219"/>
      <w:bookmarkStart w:id="40" w:name="_Toc17233326"/>
      <w:bookmarkStart w:id="41" w:name="_Toc24884212"/>
      <w:r>
        <w:rPr>
          <w:rFonts w:hint="eastAsia"/>
        </w:rPr>
        <w:t>本文件规定了再生水利用计量</w:t>
      </w:r>
      <w:r>
        <w:rPr>
          <w:rFonts w:hint="eastAsia"/>
          <w:color w:val="auto"/>
        </w:rPr>
        <w:t>的</w:t>
      </w:r>
      <w:r>
        <w:rPr>
          <w:rFonts w:hint="eastAsia"/>
          <w:color w:val="auto"/>
          <w:lang w:val="en-US" w:eastAsia="zh-CN"/>
        </w:rPr>
        <w:t>术语和定义、</w:t>
      </w:r>
      <w:r>
        <w:rPr>
          <w:rFonts w:hint="eastAsia"/>
          <w:color w:val="auto"/>
        </w:rPr>
        <w:t>总体</w:t>
      </w:r>
      <w:r>
        <w:rPr>
          <w:rFonts w:hint="eastAsia"/>
        </w:rPr>
        <w:t>要求、计量范围和配备率要求、统计要求</w:t>
      </w:r>
      <w:r>
        <w:t>、</w:t>
      </w:r>
      <w:r>
        <w:rPr>
          <w:rFonts w:hint="eastAsia"/>
        </w:rPr>
        <w:t>管理要求。</w:t>
      </w:r>
    </w:p>
    <w:p w14:paraId="489BE7A8">
      <w:pPr>
        <w:pStyle w:val="59"/>
        <w:ind w:firstLine="420"/>
      </w:pPr>
      <w:r>
        <w:rPr>
          <w:rFonts w:hint="eastAsia"/>
        </w:rPr>
        <w:t>本文件适用于工业生产、市政杂用、生态环境、农业灌溉等领域的再生水利用计量与统计工作。</w:t>
      </w:r>
    </w:p>
    <w:p w14:paraId="2012FCAA">
      <w:pPr>
        <w:pStyle w:val="107"/>
        <w:spacing w:before="312" w:after="312"/>
      </w:pPr>
      <w:bookmarkStart w:id="42" w:name="_Toc26718931"/>
      <w:bookmarkStart w:id="43" w:name="_Toc175580056"/>
      <w:bookmarkStart w:id="44" w:name="_Toc26986772"/>
      <w:bookmarkStart w:id="45" w:name="_Toc175580020"/>
      <w:bookmarkStart w:id="46" w:name="_Toc97191424"/>
      <w:bookmarkStart w:id="47" w:name="_Toc26986531"/>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D09E6299D264E73BC573258C6A0812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373B710">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42A838">
      <w:pPr>
        <w:pStyle w:val="59"/>
        <w:ind w:firstLine="420"/>
      </w:pPr>
      <w:r>
        <w:rPr>
          <w:rFonts w:hint="eastAsia"/>
        </w:rPr>
        <w:t>GB/T 21534-2021 节约用水 术语</w:t>
      </w:r>
    </w:p>
    <w:p w14:paraId="6D3C4A27">
      <w:pPr>
        <w:pStyle w:val="59"/>
        <w:ind w:firstLine="420"/>
      </w:pPr>
      <w:r>
        <w:rPr>
          <w:rFonts w:hint="eastAsia"/>
        </w:rPr>
        <w:t>GB/T 24789-2022 用水单位水计量器具配备和管理通则</w:t>
      </w:r>
    </w:p>
    <w:p w14:paraId="3CF5A3E4">
      <w:pPr>
        <w:pStyle w:val="59"/>
        <w:ind w:firstLine="420"/>
      </w:pPr>
      <w:r>
        <w:rPr>
          <w:rFonts w:hint="eastAsia"/>
        </w:rPr>
        <w:t>GB/T 30943-2014 水资源术语</w:t>
      </w:r>
    </w:p>
    <w:p w14:paraId="369D470F">
      <w:pPr>
        <w:pStyle w:val="59"/>
        <w:ind w:firstLine="420"/>
      </w:pPr>
      <w:r>
        <w:rPr>
          <w:rFonts w:hint="eastAsia"/>
        </w:rPr>
        <w:t>GB/T 41018-2021 水回用导则 再生水分级</w:t>
      </w:r>
    </w:p>
    <w:p w14:paraId="4ABBCD23">
      <w:pPr>
        <w:pStyle w:val="107"/>
        <w:spacing w:before="312" w:after="312"/>
      </w:pPr>
      <w:bookmarkStart w:id="48" w:name="_Toc175580057"/>
      <w:bookmarkStart w:id="49" w:name="_Toc97191425"/>
      <w:bookmarkStart w:id="50" w:name="_Toc175580021"/>
      <w:r>
        <w:rPr>
          <w:rFonts w:hint="eastAsia"/>
        </w:rPr>
        <w:t>术语和定义</w:t>
      </w:r>
      <w:bookmarkEnd w:id="48"/>
      <w:bookmarkEnd w:id="49"/>
      <w:bookmarkEnd w:id="50"/>
    </w:p>
    <w:sdt>
      <w:sdtPr>
        <w:id w:val="-1909835108"/>
        <w:placeholder>
          <w:docPart w:val="9598C47BFE59479B9332E1F8154E6B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1B98485">
          <w:pPr>
            <w:pStyle w:val="59"/>
            <w:ind w:firstLine="420"/>
          </w:pPr>
          <w:bookmarkStart w:id="51" w:name="_Toc26986532"/>
          <w:bookmarkEnd w:id="51"/>
          <w:r>
            <w:t>GB/T 21534-2021界定的以及下列术语和定义适用于本文件。</w:t>
          </w:r>
        </w:p>
      </w:sdtContent>
    </w:sdt>
    <w:p w14:paraId="651D9CC2">
      <w:pPr>
        <w:pStyle w:val="59"/>
        <w:ind w:firstLine="0" w:firstLineChars="0"/>
        <w:rPr>
          <w:rFonts w:ascii="黑体" w:hAnsi="黑体" w:eastAsia="黑体" w:cs="黑体"/>
        </w:rPr>
      </w:pPr>
      <w:r>
        <w:rPr>
          <w:rFonts w:hint="eastAsia" w:ascii="黑体" w:hAnsi="黑体" w:eastAsia="黑体" w:cs="黑体"/>
        </w:rPr>
        <w:t>3.1</w:t>
      </w:r>
    </w:p>
    <w:p w14:paraId="3C13B264">
      <w:pPr>
        <w:pStyle w:val="226"/>
        <w:numPr>
          <w:ilvl w:val="0"/>
          <w:numId w:val="0"/>
        </w:numPr>
        <w:ind w:left="420"/>
        <w:rPr>
          <w:rFonts w:ascii="黑体" w:hAnsi="黑体" w:eastAsia="黑体"/>
        </w:rPr>
      </w:pPr>
      <w:r>
        <w:rPr>
          <w:rFonts w:hint="eastAsia" w:ascii="黑体" w:hAnsi="黑体" w:eastAsia="黑体"/>
        </w:rPr>
        <w:t>再生水 reclaimed water</w:t>
      </w:r>
    </w:p>
    <w:p w14:paraId="5AAF8017">
      <w:pPr>
        <w:pStyle w:val="59"/>
        <w:ind w:firstLine="420"/>
        <w:jc w:val="left"/>
      </w:pPr>
      <w:r>
        <w:rPr>
          <w:rFonts w:hint="eastAsia" w:hAnsi="宋体"/>
          <w:color w:val="000000"/>
        </w:rPr>
        <w:t>污水经过适当处理后，达到一定的水质指标，满足某种使用要求，可以再次利用的水</w:t>
      </w:r>
      <w:r>
        <w:rPr>
          <w:rFonts w:hint="eastAsia" w:hAnsi="宋体"/>
        </w:rPr>
        <w:t>。</w:t>
      </w:r>
      <w:r>
        <w:rPr>
          <w:rFonts w:hint="eastAsia" w:hAnsi="宋体"/>
          <w:color w:val="000000"/>
        </w:rPr>
        <w:t>[《水资源术语》（GB/T 30943-2014）]</w:t>
      </w:r>
    </w:p>
    <w:p w14:paraId="19D1E36D">
      <w:pPr>
        <w:pStyle w:val="59"/>
        <w:ind w:firstLine="0" w:firstLineChars="0"/>
        <w:rPr>
          <w:rFonts w:ascii="黑体" w:hAnsi="黑体" w:eastAsia="黑体" w:cs="黑体"/>
        </w:rPr>
      </w:pPr>
      <w:r>
        <w:rPr>
          <w:rFonts w:hint="eastAsia" w:ascii="黑体" w:hAnsi="黑体" w:eastAsia="黑体" w:cs="黑体"/>
        </w:rPr>
        <w:t>3.2</w:t>
      </w:r>
    </w:p>
    <w:p w14:paraId="240E83BF">
      <w:pPr>
        <w:pStyle w:val="226"/>
        <w:numPr>
          <w:ilvl w:val="0"/>
          <w:numId w:val="0"/>
        </w:numPr>
        <w:ind w:left="420"/>
        <w:rPr>
          <w:rFonts w:ascii="黑体" w:hAnsi="黑体" w:eastAsia="黑体"/>
        </w:rPr>
      </w:pPr>
      <w:r>
        <w:rPr>
          <w:rFonts w:hint="eastAsia" w:ascii="黑体" w:hAnsi="黑体" w:eastAsia="黑体"/>
        </w:rPr>
        <w:t>再生水利用 using of reclaimed water</w:t>
      </w:r>
    </w:p>
    <w:p w14:paraId="5BE1043C">
      <w:pPr>
        <w:pStyle w:val="59"/>
        <w:ind w:firstLine="420"/>
      </w:pPr>
      <w:r>
        <w:rPr>
          <w:rFonts w:hint="eastAsia" w:hAnsi="宋体"/>
        </w:rPr>
        <w:t>再生水应用于工业生产、市政杂用、生态环境用水、农业灌溉等领域的过程。</w:t>
      </w:r>
    </w:p>
    <w:p w14:paraId="626C676F">
      <w:pPr>
        <w:pStyle w:val="59"/>
        <w:ind w:firstLine="0" w:firstLineChars="0"/>
        <w:rPr>
          <w:rFonts w:ascii="黑体" w:hAnsi="黑体" w:eastAsia="黑体" w:cs="黑体"/>
        </w:rPr>
      </w:pPr>
      <w:r>
        <w:rPr>
          <w:rFonts w:hint="eastAsia" w:ascii="黑体" w:hAnsi="黑体" w:eastAsia="黑体" w:cs="黑体"/>
        </w:rPr>
        <w:t>3.3</w:t>
      </w:r>
    </w:p>
    <w:p w14:paraId="73C8EDE7">
      <w:pPr>
        <w:pStyle w:val="226"/>
        <w:numPr>
          <w:ilvl w:val="0"/>
          <w:numId w:val="0"/>
        </w:numPr>
        <w:ind w:left="420"/>
        <w:rPr>
          <w:rFonts w:ascii="黑体" w:hAnsi="黑体" w:eastAsia="黑体"/>
        </w:rPr>
      </w:pPr>
      <w:r>
        <w:rPr>
          <w:rFonts w:hint="eastAsia" w:ascii="黑体" w:hAnsi="黑体" w:eastAsia="黑体"/>
        </w:rPr>
        <w:t>再生水取水量</w:t>
      </w:r>
      <w:r>
        <w:rPr>
          <w:rFonts w:ascii="黑体" w:hAnsi="黑体" w:eastAsia="黑体"/>
        </w:rPr>
        <w:t xml:space="preserve"> quantity of  reclaimed water intake</w:t>
      </w:r>
    </w:p>
    <w:p w14:paraId="7E5BBC49">
      <w:pPr>
        <w:widowControl/>
        <w:autoSpaceDE w:val="0"/>
        <w:autoSpaceDN w:val="0"/>
        <w:ind w:firstLine="420" w:firstLineChars="200"/>
        <w:rPr>
          <w:rFonts w:ascii="宋体" w:hAnsi="Times New Roman"/>
          <w:kern w:val="0"/>
        </w:rPr>
      </w:pPr>
      <w:r>
        <w:rPr>
          <w:rFonts w:hint="eastAsia" w:ascii="宋体" w:hAnsi="宋体"/>
          <w:kern w:val="0"/>
        </w:rPr>
        <w:t>从污水处理厂、再生水厂、再生水输配管网和其它再生水自建设施等不同途径获取再生水的水量。</w:t>
      </w:r>
    </w:p>
    <w:p w14:paraId="20534903">
      <w:pPr>
        <w:pStyle w:val="107"/>
        <w:spacing w:before="312" w:after="312"/>
      </w:pPr>
      <w:bookmarkStart w:id="52" w:name="_Toc175580058"/>
      <w:bookmarkStart w:id="53" w:name="_Toc175580022"/>
      <w:r>
        <w:rPr>
          <w:rFonts w:hint="eastAsia"/>
        </w:rPr>
        <w:t>总体要求</w:t>
      </w:r>
      <w:bookmarkEnd w:id="52"/>
      <w:bookmarkEnd w:id="53"/>
    </w:p>
    <w:p w14:paraId="3624C1BF">
      <w:pPr>
        <w:pStyle w:val="59"/>
        <w:ind w:firstLine="0" w:firstLineChars="0"/>
        <w:rPr>
          <w:rFonts w:ascii="黑体" w:hAnsi="黑体" w:eastAsia="黑体" w:cs="黑体"/>
        </w:rPr>
      </w:pPr>
      <w:r>
        <w:rPr>
          <w:rFonts w:hint="eastAsia" w:ascii="黑体" w:hAnsi="黑体" w:eastAsia="黑体" w:cs="黑体"/>
        </w:rPr>
        <w:t>4.1</w:t>
      </w:r>
    </w:p>
    <w:p w14:paraId="3B298511">
      <w:pPr>
        <w:widowControl/>
        <w:autoSpaceDE w:val="0"/>
        <w:autoSpaceDN w:val="0"/>
        <w:ind w:firstLine="420" w:firstLineChars="200"/>
        <w:rPr>
          <w:rFonts w:ascii="宋体" w:hAnsi="Times New Roman"/>
          <w:kern w:val="0"/>
        </w:rPr>
      </w:pPr>
      <w:r>
        <w:rPr>
          <w:rFonts w:hint="eastAsia" w:ascii="宋体" w:hAnsi="宋体"/>
          <w:kern w:val="0"/>
        </w:rPr>
        <w:t>再生水供水单位应对所供再生水配置计量器具，计量信息与再生水用户共享，同时按要求报送给水行政主管部门。</w:t>
      </w:r>
    </w:p>
    <w:p w14:paraId="42E2BE5C">
      <w:pPr>
        <w:pStyle w:val="59"/>
        <w:ind w:firstLine="0" w:firstLineChars="0"/>
      </w:pPr>
    </w:p>
    <w:p w14:paraId="0FAD9974">
      <w:pPr>
        <w:pStyle w:val="59"/>
        <w:ind w:firstLine="0" w:firstLineChars="0"/>
        <w:rPr>
          <w:rFonts w:ascii="黑体" w:hAnsi="黑体" w:eastAsia="黑体" w:cs="黑体"/>
        </w:rPr>
      </w:pPr>
      <w:r>
        <w:rPr>
          <w:rFonts w:hint="eastAsia" w:ascii="黑体" w:hAnsi="黑体" w:eastAsia="黑体" w:cs="黑体"/>
        </w:rPr>
        <w:t>4.2</w:t>
      </w:r>
    </w:p>
    <w:p w14:paraId="11E4BC4D">
      <w:pPr>
        <w:widowControl/>
        <w:autoSpaceDE w:val="0"/>
        <w:autoSpaceDN w:val="0"/>
        <w:ind w:firstLine="420" w:firstLineChars="200"/>
        <w:rPr>
          <w:rFonts w:ascii="宋体" w:hAnsi="Times New Roman"/>
          <w:kern w:val="0"/>
        </w:rPr>
      </w:pPr>
      <w:r>
        <w:rPr>
          <w:rFonts w:hint="eastAsia" w:ascii="宋体" w:hAnsi="宋体"/>
          <w:kern w:val="0"/>
        </w:rPr>
        <w:t>再生水计量器具配备应满足取自污水处理厂、再生水厂、再生水输配管网和其它自建再生水设施等不同来源的再生水计量要求。</w:t>
      </w:r>
    </w:p>
    <w:p w14:paraId="0F18A28D">
      <w:pPr>
        <w:pStyle w:val="59"/>
        <w:ind w:firstLine="0" w:firstLineChars="0"/>
        <w:rPr>
          <w:rFonts w:ascii="黑体" w:hAnsi="黑体" w:eastAsia="黑体" w:cs="黑体"/>
        </w:rPr>
      </w:pPr>
      <w:r>
        <w:rPr>
          <w:rFonts w:hint="eastAsia" w:ascii="黑体" w:hAnsi="黑体" w:eastAsia="黑体" w:cs="黑体"/>
        </w:rPr>
        <w:t>4.3</w:t>
      </w:r>
    </w:p>
    <w:p w14:paraId="3F20C720">
      <w:pPr>
        <w:widowControl/>
        <w:autoSpaceDE w:val="0"/>
        <w:autoSpaceDN w:val="0"/>
        <w:ind w:firstLine="420" w:firstLineChars="200"/>
        <w:rPr>
          <w:rFonts w:ascii="宋体" w:hAnsi="宋体"/>
          <w:kern w:val="0"/>
        </w:rPr>
      </w:pPr>
      <w:r>
        <w:rPr>
          <w:rFonts w:hint="eastAsia" w:ascii="宋体" w:hAnsi="宋体"/>
          <w:kern w:val="0"/>
        </w:rPr>
        <w:t>再生水计量器具配备应满足工业生产、市政杂用、生态环境用水和农业灌溉等不同再生水利用途径的计量要求。</w:t>
      </w:r>
    </w:p>
    <w:p w14:paraId="6783F089">
      <w:pPr>
        <w:widowControl/>
        <w:autoSpaceDE w:val="0"/>
        <w:autoSpaceDN w:val="0"/>
        <w:rPr>
          <w:rFonts w:ascii="黑体" w:hAnsi="黑体" w:eastAsia="黑体" w:cs="黑体"/>
        </w:rPr>
      </w:pPr>
      <w:r>
        <w:rPr>
          <w:rFonts w:hint="eastAsia" w:ascii="黑体" w:hAnsi="黑体" w:eastAsia="黑体" w:cs="黑体"/>
        </w:rPr>
        <w:t>4.4</w:t>
      </w:r>
    </w:p>
    <w:p w14:paraId="4BAFB6C6">
      <w:pPr>
        <w:widowControl/>
        <w:autoSpaceDE w:val="0"/>
        <w:autoSpaceDN w:val="0"/>
        <w:ind w:firstLine="420" w:firstLineChars="200"/>
        <w:rPr>
          <w:rFonts w:ascii="宋体" w:hAnsi="Times New Roman"/>
          <w:kern w:val="0"/>
        </w:rPr>
      </w:pPr>
      <w:r>
        <w:rPr>
          <w:rFonts w:hint="eastAsia" w:ascii="宋体" w:hAnsi="宋体"/>
          <w:kern w:val="0"/>
        </w:rPr>
        <w:t>再生水计量器具配备应满足分户计量与统计的要求，处于同一建筑或区域的不同再生水用户应分别计量与统计。</w:t>
      </w:r>
    </w:p>
    <w:p w14:paraId="2F039F33">
      <w:pPr>
        <w:widowControl/>
        <w:autoSpaceDE w:val="0"/>
        <w:autoSpaceDN w:val="0"/>
        <w:rPr>
          <w:rFonts w:ascii="黑体" w:hAnsi="黑体" w:eastAsia="黑体" w:cs="黑体"/>
        </w:rPr>
      </w:pPr>
      <w:r>
        <w:rPr>
          <w:rFonts w:hint="eastAsia" w:ascii="黑体" w:hAnsi="黑体" w:eastAsia="黑体" w:cs="黑体"/>
        </w:rPr>
        <w:t>4.5</w:t>
      </w:r>
    </w:p>
    <w:p w14:paraId="38FF3621">
      <w:pPr>
        <w:widowControl/>
        <w:autoSpaceDE w:val="0"/>
        <w:autoSpaceDN w:val="0"/>
        <w:ind w:firstLine="404" w:firstLineChars="200"/>
        <w:rPr>
          <w:rFonts w:ascii="宋体" w:hAnsi="宋体"/>
          <w:kern w:val="0"/>
        </w:rPr>
      </w:pPr>
      <w:r>
        <w:rPr>
          <w:rFonts w:hint="eastAsia" w:cs="宋体"/>
          <w:spacing w:val="-4"/>
        </w:rPr>
        <w:t>再生水用户应对其二级使用单元配置</w:t>
      </w:r>
      <w:r>
        <w:rPr>
          <w:rFonts w:hint="eastAsia"/>
          <w:spacing w:val="-4"/>
        </w:rPr>
        <w:t>计量器具</w:t>
      </w:r>
      <w:r>
        <w:rPr>
          <w:rFonts w:hint="eastAsia" w:cs="宋体"/>
          <w:spacing w:val="-4"/>
        </w:rPr>
        <w:t>，</w:t>
      </w:r>
      <w:r>
        <w:rPr>
          <w:rFonts w:hint="eastAsia" w:ascii="宋体" w:hAnsi="宋体"/>
          <w:kern w:val="0"/>
        </w:rPr>
        <w:t>计量器具配备应满足分级计量与统计的要求，次级再生水用户、功能区域、再生水利用设备（用水系统）应分别计量与统计</w:t>
      </w:r>
      <w:r>
        <w:rPr>
          <w:rFonts w:hint="eastAsia" w:cs="宋体"/>
          <w:spacing w:val="4"/>
        </w:rPr>
        <w:t>，计量信息与再生水供水单位共享</w:t>
      </w:r>
      <w:r>
        <w:rPr>
          <w:rFonts w:hint="eastAsia" w:ascii="宋体" w:hAnsi="宋体"/>
          <w:kern w:val="0"/>
        </w:rPr>
        <w:t>。</w:t>
      </w:r>
    </w:p>
    <w:p w14:paraId="31CC5838">
      <w:pPr>
        <w:pStyle w:val="107"/>
        <w:spacing w:before="312" w:after="312"/>
      </w:pPr>
      <w:bookmarkStart w:id="54" w:name="_Toc175580023"/>
      <w:bookmarkStart w:id="55" w:name="_Toc175580059"/>
      <w:r>
        <w:rPr>
          <w:rFonts w:hint="eastAsia"/>
        </w:rPr>
        <w:t>计量范围和配备率要求</w:t>
      </w:r>
      <w:bookmarkEnd w:id="54"/>
      <w:bookmarkEnd w:id="55"/>
    </w:p>
    <w:p w14:paraId="07613A15">
      <w:pPr>
        <w:pStyle w:val="3"/>
        <w:spacing w:before="0" w:after="0" w:line="415" w:lineRule="auto"/>
        <w:rPr>
          <w:rFonts w:ascii="黑体" w:hAnsi="Times New Roman"/>
          <w:b w:val="0"/>
          <w:bCs w:val="0"/>
          <w:kern w:val="0"/>
          <w:sz w:val="21"/>
          <w:szCs w:val="20"/>
        </w:rPr>
      </w:pPr>
      <w:bookmarkStart w:id="56" w:name="_Toc175580060"/>
      <w:r>
        <w:rPr>
          <w:rFonts w:hint="eastAsia" w:ascii="黑体" w:hAnsi="Times New Roman"/>
          <w:b w:val="0"/>
          <w:bCs w:val="0"/>
          <w:kern w:val="0"/>
          <w:sz w:val="21"/>
          <w:szCs w:val="20"/>
        </w:rPr>
        <w:t>5.1</w:t>
      </w:r>
      <w:r>
        <w:rPr>
          <w:rFonts w:ascii="黑体" w:hAnsi="Times New Roman"/>
          <w:b w:val="0"/>
          <w:bCs w:val="0"/>
          <w:kern w:val="0"/>
          <w:sz w:val="21"/>
          <w:szCs w:val="20"/>
        </w:rPr>
        <w:t xml:space="preserve"> </w:t>
      </w:r>
      <w:r>
        <w:rPr>
          <w:rFonts w:hint="eastAsia" w:ascii="黑体" w:hAnsi="Times New Roman"/>
          <w:b w:val="0"/>
          <w:bCs w:val="0"/>
          <w:kern w:val="0"/>
          <w:sz w:val="21"/>
          <w:szCs w:val="20"/>
        </w:rPr>
        <w:t>工业生产</w:t>
      </w:r>
      <w:bookmarkEnd w:id="56"/>
    </w:p>
    <w:p w14:paraId="37FDF406">
      <w:pPr>
        <w:pStyle w:val="59"/>
        <w:ind w:firstLine="0" w:firstLineChars="0"/>
      </w:pPr>
      <w:r>
        <w:rPr>
          <w:rFonts w:hint="eastAsia" w:ascii="黑体" w:eastAsia="黑体"/>
        </w:rPr>
        <w:t xml:space="preserve">5.1.1 </w:t>
      </w:r>
      <w:r>
        <w:rPr>
          <w:rFonts w:hint="eastAsia"/>
        </w:rPr>
        <w:t>应分别计量再生水用户、次级再生水用户及再生水利用设备（用水系统）的再生水取用水量。</w:t>
      </w:r>
    </w:p>
    <w:p w14:paraId="24874D18">
      <w:pPr>
        <w:pStyle w:val="59"/>
        <w:ind w:firstLine="0" w:firstLineChars="0"/>
      </w:pPr>
      <w:r>
        <w:rPr>
          <w:rFonts w:hint="eastAsia" w:ascii="黑体" w:eastAsia="黑体"/>
        </w:rPr>
        <w:t xml:space="preserve">5.1.2 </w:t>
      </w:r>
      <w:r>
        <w:rPr>
          <w:rFonts w:hint="eastAsia"/>
        </w:rPr>
        <w:t>再生水用户一级水表应具有远传功能，其他水表可根据取用水的实际情况设定数据报送频次。</w:t>
      </w:r>
    </w:p>
    <w:p w14:paraId="75A54D0F">
      <w:pPr>
        <w:pStyle w:val="59"/>
        <w:ind w:firstLine="0" w:firstLineChars="0"/>
      </w:pPr>
      <w:r>
        <w:rPr>
          <w:rFonts w:hint="eastAsia" w:ascii="黑体" w:eastAsia="黑体"/>
        </w:rPr>
        <w:t xml:space="preserve">5.1.3 </w:t>
      </w:r>
      <w:r>
        <w:rPr>
          <w:rFonts w:hint="eastAsia"/>
        </w:rPr>
        <w:t>工业生产再生水用户再生水计量器具配备率见表1。</w:t>
      </w:r>
    </w:p>
    <w:p w14:paraId="618A3341">
      <w:pPr>
        <w:jc w:val="center"/>
        <w:rPr>
          <w:rFonts w:ascii="黑体" w:hAnsi="黑体" w:eastAsia="黑体"/>
          <w:bCs/>
        </w:rPr>
      </w:pPr>
      <w:r>
        <w:rPr>
          <w:rFonts w:hint="eastAsia" w:ascii="黑体" w:hAnsi="黑体" w:eastAsia="黑体"/>
          <w:bCs/>
        </w:rPr>
        <w:t>表1 工业生产</w:t>
      </w:r>
      <w:r>
        <w:rPr>
          <w:rFonts w:hint="eastAsia" w:ascii="黑体" w:hAnsi="黑体" w:eastAsia="黑体"/>
          <w:kern w:val="0"/>
        </w:rPr>
        <w:t>再生水</w:t>
      </w:r>
      <w:r>
        <w:rPr>
          <w:rFonts w:hint="eastAsia" w:ascii="黑体" w:hAnsi="黑体" w:eastAsia="黑体"/>
          <w:bCs/>
        </w:rPr>
        <w:t>计量器具配备指标要求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3E4FF1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4" w:space="0"/>
              <w:left w:val="single" w:color="auto" w:sz="4" w:space="0"/>
              <w:bottom w:val="single" w:color="auto" w:sz="4" w:space="0"/>
              <w:right w:val="single" w:color="auto" w:sz="4" w:space="0"/>
            </w:tcBorders>
            <w:vAlign w:val="center"/>
          </w:tcPr>
          <w:p w14:paraId="0DDD39BB">
            <w:pPr>
              <w:jc w:val="center"/>
              <w:rPr>
                <w:rFonts w:ascii="宋体" w:hAnsi="Times New Roman"/>
                <w:kern w:val="0"/>
                <w:szCs w:val="20"/>
              </w:rPr>
            </w:pPr>
            <w:r>
              <w:rPr>
                <w:rFonts w:hint="eastAsia" w:ascii="宋体" w:hAnsi="Times New Roman"/>
                <w:kern w:val="0"/>
                <w:szCs w:val="20"/>
              </w:rPr>
              <w:t>项目</w:t>
            </w:r>
          </w:p>
        </w:tc>
        <w:tc>
          <w:tcPr>
            <w:tcW w:w="2333" w:type="dxa"/>
            <w:tcBorders>
              <w:top w:val="single" w:color="auto" w:sz="4" w:space="0"/>
              <w:left w:val="single" w:color="auto" w:sz="4" w:space="0"/>
              <w:bottom w:val="single" w:color="auto" w:sz="4" w:space="0"/>
              <w:right w:val="single" w:color="auto" w:sz="4" w:space="0"/>
            </w:tcBorders>
            <w:vAlign w:val="center"/>
          </w:tcPr>
          <w:p w14:paraId="7AFC6ABC">
            <w:pPr>
              <w:jc w:val="center"/>
              <w:rPr>
                <w:rFonts w:ascii="宋体" w:hAnsi="Times New Roman"/>
                <w:kern w:val="0"/>
                <w:szCs w:val="20"/>
              </w:rPr>
            </w:pPr>
            <w:r>
              <w:rPr>
                <w:rFonts w:hint="eastAsia" w:ascii="宋体" w:hAnsi="Times New Roman"/>
                <w:kern w:val="0"/>
                <w:szCs w:val="20"/>
              </w:rPr>
              <w:t>再生水用户</w:t>
            </w:r>
          </w:p>
        </w:tc>
        <w:tc>
          <w:tcPr>
            <w:tcW w:w="2333" w:type="dxa"/>
            <w:tcBorders>
              <w:top w:val="single" w:color="auto" w:sz="4" w:space="0"/>
              <w:left w:val="single" w:color="auto" w:sz="4" w:space="0"/>
              <w:bottom w:val="single" w:color="auto" w:sz="4" w:space="0"/>
              <w:right w:val="single" w:color="auto" w:sz="4" w:space="0"/>
            </w:tcBorders>
            <w:vAlign w:val="center"/>
          </w:tcPr>
          <w:p w14:paraId="4097AA27">
            <w:pPr>
              <w:jc w:val="center"/>
              <w:rPr>
                <w:rFonts w:ascii="宋体" w:hAnsi="Times New Roman"/>
                <w:kern w:val="0"/>
                <w:szCs w:val="20"/>
              </w:rPr>
            </w:pPr>
            <w:r>
              <w:rPr>
                <w:rFonts w:hint="eastAsia" w:ascii="宋体" w:hAnsi="Times New Roman"/>
                <w:kern w:val="0"/>
                <w:szCs w:val="20"/>
              </w:rPr>
              <w:t>次级再生水用户</w:t>
            </w:r>
          </w:p>
        </w:tc>
        <w:tc>
          <w:tcPr>
            <w:tcW w:w="2334" w:type="dxa"/>
            <w:tcBorders>
              <w:top w:val="single" w:color="auto" w:sz="4" w:space="0"/>
              <w:left w:val="single" w:color="auto" w:sz="4" w:space="0"/>
              <w:bottom w:val="single" w:color="auto" w:sz="4" w:space="0"/>
              <w:right w:val="single" w:color="auto" w:sz="4" w:space="0"/>
            </w:tcBorders>
            <w:vAlign w:val="center"/>
          </w:tcPr>
          <w:p w14:paraId="15677DC0">
            <w:pPr>
              <w:jc w:val="center"/>
              <w:rPr>
                <w:rFonts w:ascii="宋体" w:hAnsi="Times New Roman"/>
                <w:kern w:val="0"/>
                <w:szCs w:val="20"/>
              </w:rPr>
            </w:pPr>
            <w:r>
              <w:rPr>
                <w:rFonts w:hint="eastAsia" w:ascii="宋体" w:hAnsi="Times New Roman"/>
                <w:kern w:val="0"/>
                <w:szCs w:val="20"/>
              </w:rPr>
              <w:t>主要再生水利用设备（用水系统）</w:t>
            </w:r>
          </w:p>
        </w:tc>
      </w:tr>
      <w:tr w14:paraId="2EC570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4" w:space="0"/>
              <w:left w:val="single" w:color="auto" w:sz="4" w:space="0"/>
              <w:bottom w:val="single" w:color="auto" w:sz="4" w:space="0"/>
              <w:right w:val="single" w:color="auto" w:sz="4" w:space="0"/>
            </w:tcBorders>
          </w:tcPr>
          <w:p w14:paraId="1BF3E23C">
            <w:pPr>
              <w:jc w:val="center"/>
              <w:rPr>
                <w:rFonts w:ascii="宋体" w:hAnsi="Times New Roman"/>
                <w:kern w:val="0"/>
                <w:szCs w:val="20"/>
              </w:rPr>
            </w:pPr>
            <w:r>
              <w:rPr>
                <w:rFonts w:hint="eastAsia" w:ascii="宋体" w:hAnsi="Times New Roman"/>
                <w:kern w:val="0"/>
                <w:szCs w:val="20"/>
              </w:rPr>
              <w:t>计量器具配备率</w:t>
            </w:r>
            <w:r>
              <w:rPr>
                <w:rFonts w:hint="eastAsia" w:ascii="宋体" w:hAnsi="Times New Roman"/>
                <w:kern w:val="0"/>
                <w:szCs w:val="20"/>
                <w:vertAlign w:val="superscript"/>
              </w:rPr>
              <w:t>*</w:t>
            </w:r>
          </w:p>
        </w:tc>
        <w:tc>
          <w:tcPr>
            <w:tcW w:w="2333" w:type="dxa"/>
            <w:tcBorders>
              <w:top w:val="single" w:color="auto" w:sz="4" w:space="0"/>
              <w:left w:val="single" w:color="auto" w:sz="4" w:space="0"/>
              <w:bottom w:val="single" w:color="auto" w:sz="4" w:space="0"/>
              <w:right w:val="single" w:color="auto" w:sz="4" w:space="0"/>
            </w:tcBorders>
          </w:tcPr>
          <w:p w14:paraId="763AC9FF">
            <w:pPr>
              <w:jc w:val="center"/>
              <w:rPr>
                <w:rFonts w:ascii="宋体" w:hAnsi="Times New Roman"/>
                <w:kern w:val="0"/>
                <w:szCs w:val="20"/>
              </w:rPr>
            </w:pPr>
            <w:r>
              <w:rPr>
                <w:rFonts w:hint="eastAsia" w:ascii="宋体" w:hAnsi="Times New Roman"/>
                <w:kern w:val="0"/>
                <w:szCs w:val="20"/>
              </w:rPr>
              <w:t>100%</w:t>
            </w:r>
          </w:p>
        </w:tc>
        <w:tc>
          <w:tcPr>
            <w:tcW w:w="2333" w:type="dxa"/>
            <w:tcBorders>
              <w:top w:val="single" w:color="auto" w:sz="4" w:space="0"/>
              <w:left w:val="single" w:color="auto" w:sz="4" w:space="0"/>
              <w:bottom w:val="single" w:color="auto" w:sz="4" w:space="0"/>
              <w:right w:val="single" w:color="auto" w:sz="4" w:space="0"/>
            </w:tcBorders>
          </w:tcPr>
          <w:p w14:paraId="4864304D">
            <w:pPr>
              <w:jc w:val="center"/>
              <w:rPr>
                <w:rFonts w:ascii="宋体" w:hAnsi="Times New Roman"/>
                <w:kern w:val="0"/>
                <w:szCs w:val="20"/>
              </w:rPr>
            </w:pPr>
            <w:r>
              <w:rPr>
                <w:rFonts w:hint="eastAsia" w:ascii="宋体" w:hAnsi="Times New Roman"/>
                <w:kern w:val="0"/>
                <w:szCs w:val="20"/>
              </w:rPr>
              <w:t>≥95%</w:t>
            </w:r>
          </w:p>
        </w:tc>
        <w:tc>
          <w:tcPr>
            <w:tcW w:w="2334" w:type="dxa"/>
            <w:tcBorders>
              <w:top w:val="single" w:color="auto" w:sz="4" w:space="0"/>
              <w:left w:val="single" w:color="auto" w:sz="4" w:space="0"/>
              <w:bottom w:val="single" w:color="auto" w:sz="4" w:space="0"/>
              <w:right w:val="single" w:color="auto" w:sz="4" w:space="0"/>
            </w:tcBorders>
          </w:tcPr>
          <w:p w14:paraId="469DCCC5">
            <w:pPr>
              <w:jc w:val="center"/>
              <w:rPr>
                <w:rFonts w:ascii="宋体" w:hAnsi="Times New Roman"/>
                <w:kern w:val="0"/>
                <w:szCs w:val="20"/>
              </w:rPr>
            </w:pPr>
            <w:r>
              <w:rPr>
                <w:rFonts w:hint="eastAsia" w:ascii="宋体" w:hAnsi="Times New Roman"/>
                <w:kern w:val="0"/>
                <w:szCs w:val="20"/>
              </w:rPr>
              <w:t>≥85%</w:t>
            </w:r>
          </w:p>
        </w:tc>
      </w:tr>
      <w:tr w14:paraId="23276B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top w:val="single" w:color="auto" w:sz="4" w:space="0"/>
              <w:left w:val="single" w:color="auto" w:sz="4" w:space="0"/>
              <w:bottom w:val="single" w:color="auto" w:sz="4" w:space="0"/>
              <w:right w:val="single" w:color="auto" w:sz="4" w:space="0"/>
            </w:tcBorders>
          </w:tcPr>
          <w:p w14:paraId="67758976">
            <w:pPr>
              <w:jc w:val="left"/>
              <w:rPr>
                <w:rFonts w:ascii="宋体" w:hAnsi="Times New Roman"/>
                <w:kern w:val="0"/>
                <w:szCs w:val="20"/>
              </w:rPr>
            </w:pPr>
            <w:r>
              <w:rPr>
                <w:rFonts w:hint="eastAsia" w:ascii="宋体" w:hAnsi="Times New Roman"/>
                <w:kern w:val="0"/>
                <w:szCs w:val="20"/>
                <w:vertAlign w:val="superscript"/>
              </w:rPr>
              <w:t>*</w:t>
            </w:r>
            <w:r>
              <w:rPr>
                <w:rFonts w:hint="eastAsia" w:ascii="宋体" w:hAnsi="Times New Roman"/>
                <w:kern w:val="0"/>
                <w:szCs w:val="20"/>
              </w:rPr>
              <w:t>再生水器具配备率和计量率按照GB 24789确定的方法计算。</w:t>
            </w:r>
          </w:p>
        </w:tc>
      </w:tr>
    </w:tbl>
    <w:p w14:paraId="3A57D6D3">
      <w:pPr>
        <w:pStyle w:val="3"/>
        <w:spacing w:before="0" w:after="0" w:line="415" w:lineRule="auto"/>
        <w:rPr>
          <w:rFonts w:ascii="黑体" w:hAnsi="Times New Roman"/>
          <w:b w:val="0"/>
          <w:bCs w:val="0"/>
          <w:kern w:val="0"/>
          <w:sz w:val="21"/>
          <w:szCs w:val="20"/>
        </w:rPr>
      </w:pPr>
      <w:bookmarkStart w:id="57" w:name="_Toc175580061"/>
      <w:r>
        <w:rPr>
          <w:rFonts w:ascii="黑体" w:hAnsi="Times New Roman"/>
          <w:b w:val="0"/>
          <w:bCs w:val="0"/>
          <w:kern w:val="0"/>
          <w:sz w:val="21"/>
          <w:szCs w:val="20"/>
        </w:rPr>
        <w:t xml:space="preserve">5.2 </w:t>
      </w:r>
      <w:r>
        <w:rPr>
          <w:rFonts w:hint="eastAsia" w:ascii="黑体" w:hAnsi="Times New Roman"/>
          <w:b w:val="0"/>
          <w:bCs w:val="0"/>
          <w:kern w:val="0"/>
          <w:sz w:val="21"/>
          <w:szCs w:val="20"/>
        </w:rPr>
        <w:t>市政杂用</w:t>
      </w:r>
      <w:bookmarkEnd w:id="57"/>
    </w:p>
    <w:p w14:paraId="56D93B5C">
      <w:pPr>
        <w:pStyle w:val="59"/>
        <w:ind w:firstLine="0" w:firstLineChars="0"/>
      </w:pPr>
      <w:r>
        <w:rPr>
          <w:rFonts w:hint="eastAsia" w:ascii="黑体" w:eastAsia="黑体"/>
        </w:rPr>
        <w:t xml:space="preserve">5.2.1 </w:t>
      </w:r>
      <w:r>
        <w:rPr>
          <w:rFonts w:hint="eastAsia"/>
        </w:rPr>
        <w:t>再生水用于市政杂用包括但不限于下列情况:</w:t>
      </w:r>
    </w:p>
    <w:p w14:paraId="66C72909">
      <w:pPr>
        <w:pStyle w:val="59"/>
        <w:ind w:firstLine="0" w:firstLineChars="0"/>
      </w:pPr>
      <w:r>
        <w:rPr>
          <w:rFonts w:hint="eastAsia"/>
        </w:rPr>
        <w:t>a) 车辆冲洗</w:t>
      </w:r>
    </w:p>
    <w:p w14:paraId="017E3EB3">
      <w:pPr>
        <w:pStyle w:val="59"/>
        <w:ind w:firstLine="0" w:firstLineChars="0"/>
      </w:pPr>
      <w:r>
        <w:rPr>
          <w:rFonts w:hint="eastAsia"/>
        </w:rPr>
        <w:t>b) 公共厕所</w:t>
      </w:r>
    </w:p>
    <w:p w14:paraId="6338193D">
      <w:pPr>
        <w:pStyle w:val="59"/>
        <w:tabs>
          <w:tab w:val="right" w:pos="9354"/>
        </w:tabs>
        <w:ind w:firstLine="0" w:firstLineChars="0"/>
      </w:pPr>
      <w:r>
        <w:rPr>
          <w:rFonts w:hint="eastAsia"/>
        </w:rPr>
        <w:t>c) 景观绿化</w:t>
      </w:r>
      <w:r>
        <w:tab/>
      </w:r>
    </w:p>
    <w:p w14:paraId="7A2D2C8C">
      <w:pPr>
        <w:pStyle w:val="59"/>
        <w:ind w:firstLine="0" w:firstLineChars="0"/>
      </w:pPr>
      <w:r>
        <w:rPr>
          <w:rFonts w:hint="eastAsia"/>
        </w:rPr>
        <w:t>d) 建筑施工等。</w:t>
      </w:r>
    </w:p>
    <w:p w14:paraId="3212F809">
      <w:pPr>
        <w:pStyle w:val="59"/>
        <w:ind w:firstLine="0" w:firstLineChars="0"/>
      </w:pPr>
      <w:r>
        <w:rPr>
          <w:rFonts w:hint="eastAsia" w:ascii="黑体" w:eastAsia="黑体"/>
        </w:rPr>
        <w:t>5.2.2</w:t>
      </w:r>
      <w:r>
        <w:rPr>
          <w:rFonts w:hint="eastAsia"/>
        </w:rPr>
        <w:t xml:space="preserve"> 宜在取水口配置水表，并根据取用水的实际情况确定数据报送频次。无法独立计量的，可采用定额推算等方式确定再生水取水量。</w:t>
      </w:r>
    </w:p>
    <w:p w14:paraId="1CC250CE">
      <w:pPr>
        <w:pStyle w:val="59"/>
        <w:ind w:firstLine="0" w:firstLineChars="0"/>
      </w:pPr>
      <w:r>
        <w:rPr>
          <w:rFonts w:hint="eastAsia" w:ascii="黑体" w:eastAsia="黑体"/>
        </w:rPr>
        <w:t>5.2.3</w:t>
      </w:r>
      <w:r>
        <w:rPr>
          <w:rFonts w:hint="eastAsia"/>
        </w:rPr>
        <w:t xml:space="preserve"> 市政杂用再生水用户再生水计量器具配备率见表2。</w:t>
      </w:r>
    </w:p>
    <w:p w14:paraId="65A2B903">
      <w:pPr>
        <w:jc w:val="center"/>
        <w:rPr>
          <w:rFonts w:ascii="黑体" w:hAnsi="黑体" w:eastAsia="黑体"/>
          <w:bCs/>
        </w:rPr>
      </w:pPr>
      <w:r>
        <w:rPr>
          <w:rFonts w:ascii="黑体" w:hAnsi="黑体" w:eastAsia="黑体"/>
          <w:bCs/>
        </w:rPr>
        <w:br w:type="page"/>
      </w:r>
    </w:p>
    <w:p w14:paraId="2EA0A18D">
      <w:pPr>
        <w:jc w:val="center"/>
        <w:rPr>
          <w:rFonts w:ascii="黑体" w:hAnsi="黑体" w:eastAsia="黑体"/>
          <w:bCs/>
        </w:rPr>
      </w:pPr>
      <w:r>
        <w:rPr>
          <w:rFonts w:hint="eastAsia" w:ascii="黑体" w:hAnsi="黑体" w:eastAsia="黑体"/>
          <w:bCs/>
        </w:rPr>
        <w:t>表2 市政杂用再生水计量器具配备指标要求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7DB550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auto" w:sz="4" w:space="0"/>
              <w:left w:val="single" w:color="auto" w:sz="4" w:space="0"/>
              <w:bottom w:val="single" w:color="auto" w:sz="4" w:space="0"/>
              <w:right w:val="single" w:color="auto" w:sz="4" w:space="0"/>
            </w:tcBorders>
            <w:vAlign w:val="center"/>
          </w:tcPr>
          <w:p w14:paraId="6362628E">
            <w:pPr>
              <w:jc w:val="center"/>
              <w:rPr>
                <w:rFonts w:ascii="宋体" w:hAnsi="Times New Roman"/>
                <w:kern w:val="0"/>
                <w:szCs w:val="20"/>
              </w:rPr>
            </w:pPr>
            <w:r>
              <w:rPr>
                <w:rFonts w:hint="eastAsia" w:ascii="宋体" w:hAnsi="Times New Roman"/>
                <w:kern w:val="0"/>
                <w:szCs w:val="20"/>
              </w:rPr>
              <w:t>项目</w:t>
            </w:r>
          </w:p>
        </w:tc>
        <w:tc>
          <w:tcPr>
            <w:tcW w:w="2333" w:type="dxa"/>
            <w:tcBorders>
              <w:top w:val="single" w:color="auto" w:sz="4" w:space="0"/>
              <w:left w:val="single" w:color="auto" w:sz="4" w:space="0"/>
              <w:bottom w:val="single" w:color="auto" w:sz="4" w:space="0"/>
              <w:right w:val="single" w:color="auto" w:sz="4" w:space="0"/>
            </w:tcBorders>
            <w:vAlign w:val="center"/>
          </w:tcPr>
          <w:p w14:paraId="506BD49A">
            <w:pPr>
              <w:jc w:val="center"/>
              <w:rPr>
                <w:rFonts w:ascii="宋体" w:hAnsi="Times New Roman"/>
                <w:kern w:val="0"/>
                <w:szCs w:val="20"/>
              </w:rPr>
            </w:pPr>
            <w:r>
              <w:rPr>
                <w:rFonts w:hint="eastAsia" w:ascii="宋体" w:hAnsi="Times New Roman"/>
                <w:kern w:val="0"/>
                <w:szCs w:val="20"/>
              </w:rPr>
              <w:t>再生水用户</w:t>
            </w:r>
          </w:p>
        </w:tc>
        <w:tc>
          <w:tcPr>
            <w:tcW w:w="2333" w:type="dxa"/>
            <w:tcBorders>
              <w:top w:val="single" w:color="auto" w:sz="4" w:space="0"/>
              <w:left w:val="single" w:color="auto" w:sz="4" w:space="0"/>
              <w:bottom w:val="single" w:color="auto" w:sz="4" w:space="0"/>
              <w:right w:val="single" w:color="auto" w:sz="4" w:space="0"/>
            </w:tcBorders>
            <w:vAlign w:val="center"/>
          </w:tcPr>
          <w:p w14:paraId="53C7EAD1">
            <w:pPr>
              <w:jc w:val="center"/>
              <w:rPr>
                <w:rFonts w:ascii="宋体" w:hAnsi="Times New Roman"/>
                <w:kern w:val="0"/>
                <w:szCs w:val="20"/>
              </w:rPr>
            </w:pPr>
            <w:r>
              <w:rPr>
                <w:rFonts w:hint="eastAsia" w:ascii="宋体" w:hAnsi="Times New Roman"/>
                <w:kern w:val="0"/>
                <w:szCs w:val="20"/>
              </w:rPr>
              <w:t>次级再生水用户</w:t>
            </w:r>
          </w:p>
        </w:tc>
        <w:tc>
          <w:tcPr>
            <w:tcW w:w="2334" w:type="dxa"/>
            <w:tcBorders>
              <w:top w:val="single" w:color="auto" w:sz="4" w:space="0"/>
              <w:left w:val="single" w:color="auto" w:sz="4" w:space="0"/>
              <w:bottom w:val="single" w:color="auto" w:sz="4" w:space="0"/>
              <w:right w:val="single" w:color="auto" w:sz="4" w:space="0"/>
            </w:tcBorders>
            <w:vAlign w:val="center"/>
          </w:tcPr>
          <w:p w14:paraId="378829B8">
            <w:pPr>
              <w:jc w:val="center"/>
              <w:rPr>
                <w:rFonts w:ascii="宋体" w:hAnsi="Times New Roman"/>
                <w:kern w:val="0"/>
                <w:szCs w:val="20"/>
              </w:rPr>
            </w:pPr>
            <w:r>
              <w:rPr>
                <w:rFonts w:hint="eastAsia" w:ascii="宋体" w:hAnsi="Times New Roman"/>
                <w:kern w:val="0"/>
                <w:szCs w:val="20"/>
              </w:rPr>
              <w:t>主要再生水用水设备（用水系统）</w:t>
            </w:r>
          </w:p>
        </w:tc>
      </w:tr>
      <w:tr w14:paraId="410E8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tcBorders>
              <w:top w:val="single" w:color="auto" w:sz="4" w:space="0"/>
              <w:left w:val="single" w:color="auto" w:sz="4" w:space="0"/>
              <w:bottom w:val="single" w:color="auto" w:sz="4" w:space="0"/>
              <w:right w:val="single" w:color="auto" w:sz="4" w:space="0"/>
            </w:tcBorders>
          </w:tcPr>
          <w:p w14:paraId="2FEBD9AC">
            <w:pPr>
              <w:jc w:val="center"/>
              <w:rPr>
                <w:rFonts w:ascii="宋体" w:hAnsi="Times New Roman"/>
                <w:kern w:val="0"/>
                <w:szCs w:val="20"/>
              </w:rPr>
            </w:pPr>
            <w:r>
              <w:rPr>
                <w:rFonts w:hint="eastAsia" w:ascii="宋体" w:hAnsi="Times New Roman"/>
                <w:kern w:val="0"/>
                <w:szCs w:val="20"/>
              </w:rPr>
              <w:t>计量器具配备率</w:t>
            </w:r>
            <w:r>
              <w:rPr>
                <w:rFonts w:hint="eastAsia" w:ascii="宋体" w:hAnsi="Times New Roman"/>
                <w:kern w:val="0"/>
                <w:szCs w:val="20"/>
                <w:vertAlign w:val="superscript"/>
              </w:rPr>
              <w:t>*</w:t>
            </w:r>
          </w:p>
        </w:tc>
        <w:tc>
          <w:tcPr>
            <w:tcW w:w="2333" w:type="dxa"/>
            <w:tcBorders>
              <w:top w:val="single" w:color="auto" w:sz="4" w:space="0"/>
              <w:left w:val="single" w:color="auto" w:sz="4" w:space="0"/>
              <w:bottom w:val="single" w:color="auto" w:sz="4" w:space="0"/>
              <w:right w:val="single" w:color="auto" w:sz="4" w:space="0"/>
            </w:tcBorders>
          </w:tcPr>
          <w:p w14:paraId="060A558F">
            <w:pPr>
              <w:jc w:val="center"/>
              <w:rPr>
                <w:rFonts w:ascii="宋体" w:hAnsi="Times New Roman"/>
                <w:kern w:val="0"/>
                <w:szCs w:val="20"/>
              </w:rPr>
            </w:pPr>
            <w:r>
              <w:rPr>
                <w:rFonts w:hint="eastAsia" w:ascii="宋体" w:hAnsi="Times New Roman"/>
                <w:kern w:val="0"/>
                <w:szCs w:val="20"/>
              </w:rPr>
              <w:t>100%</w:t>
            </w:r>
          </w:p>
        </w:tc>
        <w:tc>
          <w:tcPr>
            <w:tcW w:w="2333" w:type="dxa"/>
            <w:tcBorders>
              <w:top w:val="single" w:color="auto" w:sz="4" w:space="0"/>
              <w:left w:val="single" w:color="auto" w:sz="4" w:space="0"/>
              <w:bottom w:val="single" w:color="auto" w:sz="4" w:space="0"/>
              <w:right w:val="single" w:color="auto" w:sz="4" w:space="0"/>
            </w:tcBorders>
          </w:tcPr>
          <w:p w14:paraId="5580F9A8">
            <w:pPr>
              <w:jc w:val="center"/>
              <w:rPr>
                <w:rFonts w:ascii="宋体" w:hAnsi="Times New Roman"/>
                <w:kern w:val="0"/>
                <w:szCs w:val="20"/>
              </w:rPr>
            </w:pPr>
            <w:r>
              <w:rPr>
                <w:rFonts w:hint="eastAsia" w:ascii="宋体" w:hAnsi="Times New Roman"/>
                <w:kern w:val="0"/>
                <w:szCs w:val="20"/>
              </w:rPr>
              <w:t>≥95%</w:t>
            </w:r>
          </w:p>
        </w:tc>
        <w:tc>
          <w:tcPr>
            <w:tcW w:w="2334" w:type="dxa"/>
            <w:tcBorders>
              <w:top w:val="single" w:color="auto" w:sz="4" w:space="0"/>
              <w:left w:val="single" w:color="auto" w:sz="4" w:space="0"/>
              <w:bottom w:val="single" w:color="auto" w:sz="4" w:space="0"/>
              <w:right w:val="single" w:color="auto" w:sz="4" w:space="0"/>
            </w:tcBorders>
          </w:tcPr>
          <w:p w14:paraId="4FF69066">
            <w:pPr>
              <w:jc w:val="center"/>
              <w:rPr>
                <w:rFonts w:ascii="宋体" w:hAnsi="Times New Roman"/>
                <w:kern w:val="0"/>
                <w:szCs w:val="20"/>
              </w:rPr>
            </w:pPr>
            <w:r>
              <w:rPr>
                <w:rFonts w:hint="eastAsia" w:ascii="宋体" w:hAnsi="Times New Roman"/>
                <w:kern w:val="0"/>
                <w:szCs w:val="20"/>
              </w:rPr>
              <w:t>≥85%</w:t>
            </w:r>
          </w:p>
        </w:tc>
      </w:tr>
      <w:tr w14:paraId="0B3EB6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top w:val="single" w:color="auto" w:sz="4" w:space="0"/>
              <w:left w:val="single" w:color="auto" w:sz="4" w:space="0"/>
              <w:bottom w:val="single" w:color="auto" w:sz="4" w:space="0"/>
              <w:right w:val="single" w:color="auto" w:sz="4" w:space="0"/>
            </w:tcBorders>
          </w:tcPr>
          <w:p w14:paraId="658DC801">
            <w:pPr>
              <w:jc w:val="left"/>
              <w:rPr>
                <w:rFonts w:ascii="宋体" w:hAnsi="Times New Roman"/>
                <w:kern w:val="0"/>
                <w:szCs w:val="20"/>
              </w:rPr>
            </w:pPr>
            <w:r>
              <w:rPr>
                <w:rFonts w:hint="eastAsia" w:ascii="宋体" w:hAnsi="Times New Roman"/>
                <w:kern w:val="0"/>
                <w:szCs w:val="20"/>
                <w:vertAlign w:val="superscript"/>
              </w:rPr>
              <w:t>*</w:t>
            </w:r>
            <w:r>
              <w:rPr>
                <w:rFonts w:hint="eastAsia" w:ascii="宋体" w:hAnsi="Times New Roman"/>
                <w:kern w:val="0"/>
                <w:szCs w:val="20"/>
              </w:rPr>
              <w:t>再生水器具配备率按照GB 24789确定的方法计算。</w:t>
            </w:r>
          </w:p>
        </w:tc>
      </w:tr>
    </w:tbl>
    <w:p w14:paraId="7FECABDC">
      <w:pPr>
        <w:pStyle w:val="3"/>
        <w:spacing w:before="0" w:after="0" w:line="415" w:lineRule="auto"/>
        <w:rPr>
          <w:rFonts w:ascii="黑体" w:hAnsi="Times New Roman"/>
          <w:b w:val="0"/>
          <w:bCs w:val="0"/>
          <w:kern w:val="0"/>
          <w:sz w:val="21"/>
          <w:szCs w:val="20"/>
        </w:rPr>
      </w:pPr>
      <w:bookmarkStart w:id="58" w:name="_Toc175580062"/>
      <w:r>
        <w:rPr>
          <w:rFonts w:hint="eastAsia" w:ascii="黑体" w:hAnsi="Times New Roman"/>
          <w:b w:val="0"/>
          <w:bCs w:val="0"/>
          <w:kern w:val="0"/>
          <w:sz w:val="21"/>
          <w:szCs w:val="20"/>
        </w:rPr>
        <w:t>5.3</w:t>
      </w:r>
      <w:r>
        <w:rPr>
          <w:rFonts w:ascii="黑体" w:hAnsi="Times New Roman"/>
          <w:b w:val="0"/>
          <w:bCs w:val="0"/>
          <w:kern w:val="0"/>
          <w:sz w:val="21"/>
          <w:szCs w:val="20"/>
        </w:rPr>
        <w:t xml:space="preserve"> </w:t>
      </w:r>
      <w:r>
        <w:rPr>
          <w:rFonts w:hint="eastAsia" w:ascii="黑体" w:hAnsi="Times New Roman"/>
          <w:b w:val="0"/>
          <w:bCs w:val="0"/>
          <w:kern w:val="0"/>
          <w:sz w:val="21"/>
          <w:szCs w:val="20"/>
        </w:rPr>
        <w:t>生态环境用水</w:t>
      </w:r>
      <w:bookmarkEnd w:id="58"/>
    </w:p>
    <w:p w14:paraId="358A02D2">
      <w:pPr>
        <w:widowControl/>
        <w:autoSpaceDE w:val="0"/>
        <w:autoSpaceDN w:val="0"/>
        <w:rPr>
          <w:rFonts w:ascii="宋体" w:hAnsi="Times New Roman"/>
          <w:kern w:val="0"/>
        </w:rPr>
      </w:pPr>
      <w:r>
        <w:rPr>
          <w:rFonts w:hint="eastAsia" w:ascii="黑体" w:hAnsi="Times New Roman" w:eastAsia="黑体"/>
          <w:kern w:val="0"/>
          <w:szCs w:val="20"/>
        </w:rPr>
        <w:t xml:space="preserve">5.3.1 </w:t>
      </w:r>
      <w:r>
        <w:rPr>
          <w:rFonts w:hint="eastAsia" w:ascii="宋体" w:hAnsi="宋体"/>
          <w:kern w:val="0"/>
        </w:rPr>
        <w:t>应分别计量河湖湿地生态补水，景观环境用水。</w:t>
      </w:r>
    </w:p>
    <w:p w14:paraId="0A9AFB59">
      <w:pPr>
        <w:widowControl/>
        <w:autoSpaceDE w:val="0"/>
        <w:rPr>
          <w:rFonts w:ascii="宋体" w:hAnsi="Times New Roman"/>
          <w:kern w:val="0"/>
        </w:rPr>
      </w:pPr>
      <w:r>
        <w:rPr>
          <w:rFonts w:hint="eastAsia" w:ascii="黑体" w:hAnsi="Times New Roman" w:eastAsia="黑体"/>
          <w:kern w:val="0"/>
          <w:szCs w:val="20"/>
        </w:rPr>
        <w:t xml:space="preserve">5.3.2 </w:t>
      </w:r>
      <w:r>
        <w:rPr>
          <w:rFonts w:hint="eastAsia" w:ascii="宋体" w:hAnsi="宋体"/>
          <w:kern w:val="0"/>
        </w:rPr>
        <w:t>所有再生水取水口应安装具有远传功能的计量器具，其他可根据取用水的实际情况给定数据报送频次。</w:t>
      </w:r>
    </w:p>
    <w:p w14:paraId="76A93CA0">
      <w:pPr>
        <w:widowControl/>
        <w:autoSpaceDE w:val="0"/>
        <w:autoSpaceDN w:val="0"/>
        <w:rPr>
          <w:rFonts w:ascii="宋体" w:hAnsi="Times New Roman"/>
          <w:kern w:val="0"/>
        </w:rPr>
      </w:pPr>
      <w:r>
        <w:rPr>
          <w:rFonts w:hint="eastAsia" w:ascii="黑体" w:hAnsi="Times New Roman" w:eastAsia="黑体"/>
          <w:kern w:val="0"/>
          <w:szCs w:val="20"/>
        </w:rPr>
        <w:t xml:space="preserve">5.3.3 </w:t>
      </w:r>
      <w:r>
        <w:rPr>
          <w:rFonts w:hint="eastAsia" w:ascii="宋体" w:hAnsi="宋体"/>
          <w:kern w:val="0"/>
        </w:rPr>
        <w:t>计量器具配备率见表</w:t>
      </w:r>
      <w:r>
        <w:rPr>
          <w:rFonts w:hint="eastAsia" w:ascii="宋体" w:hAnsi="Times New Roman"/>
          <w:kern w:val="0"/>
        </w:rPr>
        <w:t>3</w:t>
      </w:r>
      <w:r>
        <w:rPr>
          <w:rFonts w:hint="eastAsia" w:ascii="宋体" w:hAnsi="宋体"/>
          <w:kern w:val="0"/>
        </w:rPr>
        <w:t>。</w:t>
      </w:r>
    </w:p>
    <w:p w14:paraId="5587C846">
      <w:pPr>
        <w:jc w:val="center"/>
        <w:rPr>
          <w:rFonts w:ascii="黑体" w:hAnsi="黑体" w:eastAsia="黑体"/>
          <w:bCs/>
        </w:rPr>
      </w:pPr>
      <w:r>
        <w:rPr>
          <w:rFonts w:hint="eastAsia" w:ascii="黑体" w:hAnsi="黑体" w:eastAsia="黑体"/>
          <w:bCs/>
        </w:rPr>
        <w:t>表3 生态环境再生水计量器具配备指标要求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40084A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blHeader/>
          <w:jc w:val="center"/>
        </w:trPr>
        <w:tc>
          <w:tcPr>
            <w:tcW w:w="4667" w:type="dxa"/>
            <w:tcBorders>
              <w:top w:val="single" w:color="auto" w:sz="4" w:space="0"/>
              <w:left w:val="single" w:color="auto" w:sz="4" w:space="0"/>
              <w:bottom w:val="single" w:color="auto" w:sz="4" w:space="0"/>
              <w:right w:val="single" w:color="auto" w:sz="4" w:space="0"/>
            </w:tcBorders>
            <w:vAlign w:val="center"/>
          </w:tcPr>
          <w:p w14:paraId="551B12E6">
            <w:pPr>
              <w:jc w:val="center"/>
              <w:rPr>
                <w:rFonts w:ascii="宋体" w:hAnsi="宋体" w:cs="仿宋_GB2312"/>
                <w:bCs/>
              </w:rPr>
            </w:pPr>
            <w:r>
              <w:rPr>
                <w:rFonts w:hint="eastAsia" w:ascii="宋体" w:hAnsi="宋体" w:cs="仿宋_GB2312"/>
                <w:bCs/>
              </w:rPr>
              <w:t>项目</w:t>
            </w:r>
          </w:p>
        </w:tc>
        <w:tc>
          <w:tcPr>
            <w:tcW w:w="4667" w:type="dxa"/>
            <w:tcBorders>
              <w:top w:val="single" w:color="auto" w:sz="4" w:space="0"/>
              <w:left w:val="single" w:color="auto" w:sz="4" w:space="0"/>
              <w:bottom w:val="single" w:color="auto" w:sz="4" w:space="0"/>
              <w:right w:val="single" w:color="auto" w:sz="4" w:space="0"/>
            </w:tcBorders>
            <w:vAlign w:val="center"/>
          </w:tcPr>
          <w:p w14:paraId="0AB0E9DC">
            <w:pPr>
              <w:jc w:val="center"/>
              <w:rPr>
                <w:rFonts w:ascii="宋体" w:hAnsi="宋体" w:cs="仿宋_GB2312"/>
                <w:bCs/>
              </w:rPr>
            </w:pPr>
            <w:r>
              <w:rPr>
                <w:rFonts w:hint="eastAsia" w:ascii="宋体" w:hAnsi="宋体" w:cs="仿宋_GB2312"/>
                <w:bCs/>
              </w:rPr>
              <w:t>取水口</w:t>
            </w:r>
          </w:p>
        </w:tc>
      </w:tr>
      <w:tr w14:paraId="195F6D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4" w:space="0"/>
              <w:bottom w:val="single" w:color="auto" w:sz="4" w:space="0"/>
              <w:right w:val="single" w:color="auto" w:sz="4" w:space="0"/>
            </w:tcBorders>
          </w:tcPr>
          <w:p w14:paraId="191B3513">
            <w:pPr>
              <w:jc w:val="center"/>
              <w:rPr>
                <w:rFonts w:ascii="宋体" w:hAnsi="宋体" w:cs="仿宋_GB2312"/>
                <w:bCs/>
              </w:rPr>
            </w:pPr>
            <w:r>
              <w:rPr>
                <w:rFonts w:hint="eastAsia" w:ascii="宋体" w:hAnsi="宋体" w:cs="仿宋_GB2312"/>
                <w:bCs/>
              </w:rPr>
              <w:t>计量器具配备率</w:t>
            </w:r>
            <w:r>
              <w:rPr>
                <w:rFonts w:hint="eastAsia" w:ascii="宋体" w:hAnsi="宋体" w:cs="仿宋_GB2312"/>
                <w:bCs/>
                <w:vertAlign w:val="superscript"/>
              </w:rPr>
              <w:t>*</w:t>
            </w:r>
          </w:p>
        </w:tc>
        <w:tc>
          <w:tcPr>
            <w:tcW w:w="4667" w:type="dxa"/>
            <w:tcBorders>
              <w:top w:val="single" w:color="auto" w:sz="4" w:space="0"/>
              <w:left w:val="single" w:color="auto" w:sz="4" w:space="0"/>
              <w:bottom w:val="single" w:color="auto" w:sz="4" w:space="0"/>
              <w:right w:val="single" w:color="auto" w:sz="4" w:space="0"/>
            </w:tcBorders>
          </w:tcPr>
          <w:p w14:paraId="43CFE3B5">
            <w:pPr>
              <w:jc w:val="center"/>
              <w:rPr>
                <w:rFonts w:ascii="宋体" w:hAnsi="宋体" w:cs="仿宋_GB2312"/>
                <w:bCs/>
              </w:rPr>
            </w:pPr>
            <w:r>
              <w:rPr>
                <w:rFonts w:hint="eastAsia" w:ascii="宋体" w:hAnsi="宋体" w:cs="仿宋_GB2312"/>
                <w:bCs/>
              </w:rPr>
              <w:t>100%</w:t>
            </w:r>
          </w:p>
        </w:tc>
      </w:tr>
      <w:tr w14:paraId="2B7862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4" w:space="0"/>
              <w:left w:val="single" w:color="auto" w:sz="4" w:space="0"/>
              <w:bottom w:val="single" w:color="auto" w:sz="4" w:space="0"/>
              <w:right w:val="single" w:color="auto" w:sz="4" w:space="0"/>
            </w:tcBorders>
          </w:tcPr>
          <w:p w14:paraId="7CF3AE73">
            <w:pPr>
              <w:jc w:val="left"/>
              <w:rPr>
                <w:rFonts w:ascii="宋体" w:hAnsi="宋体" w:cs="仿宋_GB2312"/>
                <w:bCs/>
              </w:rPr>
            </w:pPr>
            <w:r>
              <w:rPr>
                <w:rFonts w:hint="eastAsia" w:ascii="宋体" w:hAnsi="宋体" w:cs="仿宋_GB2312"/>
                <w:bCs/>
                <w:vertAlign w:val="superscript"/>
              </w:rPr>
              <w:t>*</w:t>
            </w:r>
            <w:r>
              <w:rPr>
                <w:rFonts w:hint="eastAsia" w:ascii="宋体" w:hAnsi="宋体" w:cs="仿宋_GB2312"/>
                <w:bCs/>
              </w:rPr>
              <w:t>再生水器具配备率按照GB 24789确定的方法计算。</w:t>
            </w:r>
          </w:p>
        </w:tc>
      </w:tr>
    </w:tbl>
    <w:p w14:paraId="4477B600">
      <w:pPr>
        <w:pStyle w:val="3"/>
        <w:spacing w:before="0" w:after="0" w:line="415" w:lineRule="auto"/>
        <w:rPr>
          <w:rFonts w:ascii="黑体" w:hAnsi="Times New Roman"/>
          <w:b w:val="0"/>
          <w:bCs w:val="0"/>
          <w:kern w:val="0"/>
          <w:sz w:val="21"/>
          <w:szCs w:val="20"/>
        </w:rPr>
      </w:pPr>
      <w:bookmarkStart w:id="59" w:name="_Toc175580063"/>
      <w:r>
        <w:rPr>
          <w:rFonts w:hint="eastAsia" w:ascii="黑体" w:hAnsi="Times New Roman"/>
          <w:b w:val="0"/>
          <w:bCs w:val="0"/>
          <w:kern w:val="0"/>
          <w:sz w:val="21"/>
          <w:szCs w:val="20"/>
        </w:rPr>
        <w:t>5.4 农业灌溉</w:t>
      </w:r>
      <w:bookmarkEnd w:id="59"/>
    </w:p>
    <w:p w14:paraId="3F8DF5AB">
      <w:pPr>
        <w:widowControl/>
        <w:autoSpaceDE w:val="0"/>
        <w:autoSpaceDN w:val="0"/>
        <w:rPr>
          <w:rFonts w:ascii="宋体" w:hAnsi="Times New Roman"/>
          <w:kern w:val="0"/>
        </w:rPr>
      </w:pPr>
      <w:r>
        <w:rPr>
          <w:rFonts w:hint="eastAsia" w:ascii="黑体" w:hAnsi="Times New Roman" w:eastAsia="黑体"/>
          <w:kern w:val="0"/>
          <w:szCs w:val="20"/>
        </w:rPr>
        <w:t xml:space="preserve">5.4.1 </w:t>
      </w:r>
      <w:r>
        <w:rPr>
          <w:rFonts w:hint="eastAsia" w:ascii="宋体" w:hAnsi="宋体"/>
          <w:kern w:val="0"/>
        </w:rPr>
        <w:t>农业灌溉具备独立再生水取水口的，应配置器具计量取水量；农业灌溉其他再生水取水方式，可采用典型计量、折算计量、定额推算等方式确定再生水取水量。</w:t>
      </w:r>
    </w:p>
    <w:p w14:paraId="44166887">
      <w:pPr>
        <w:widowControl/>
        <w:autoSpaceDE w:val="0"/>
        <w:autoSpaceDN w:val="0"/>
        <w:rPr>
          <w:rFonts w:ascii="宋体" w:hAnsi="Times New Roman"/>
          <w:kern w:val="0"/>
        </w:rPr>
      </w:pPr>
      <w:r>
        <w:rPr>
          <w:rFonts w:hint="eastAsia" w:ascii="黑体" w:hAnsi="Times New Roman" w:eastAsia="黑体"/>
          <w:kern w:val="0"/>
          <w:szCs w:val="20"/>
        </w:rPr>
        <w:t xml:space="preserve">5.4.2 </w:t>
      </w:r>
      <w:r>
        <w:rPr>
          <w:rFonts w:hint="eastAsia" w:ascii="宋体" w:hAnsi="宋体"/>
          <w:kern w:val="0"/>
        </w:rPr>
        <w:t>独立再生水取水口应安装具有远传功能的计量器具，其他可根据取用水的实际情况给定数据报送频次。</w:t>
      </w:r>
    </w:p>
    <w:p w14:paraId="2AB4E0DB">
      <w:pPr>
        <w:widowControl/>
        <w:autoSpaceDE w:val="0"/>
        <w:autoSpaceDN w:val="0"/>
        <w:rPr>
          <w:rFonts w:ascii="宋体" w:hAnsi="Times New Roman"/>
          <w:kern w:val="0"/>
        </w:rPr>
      </w:pPr>
      <w:r>
        <w:rPr>
          <w:rFonts w:hint="eastAsia" w:ascii="黑体" w:hAnsi="Times New Roman" w:eastAsia="黑体"/>
          <w:kern w:val="0"/>
          <w:szCs w:val="20"/>
        </w:rPr>
        <w:t xml:space="preserve">5.4.3 </w:t>
      </w:r>
      <w:r>
        <w:rPr>
          <w:rFonts w:hint="eastAsia" w:ascii="宋体" w:hAnsi="宋体"/>
          <w:kern w:val="0"/>
        </w:rPr>
        <w:t>计量器具配备率见表</w:t>
      </w:r>
      <w:r>
        <w:rPr>
          <w:rFonts w:hint="eastAsia" w:ascii="宋体" w:hAnsi="Times New Roman"/>
          <w:kern w:val="0"/>
        </w:rPr>
        <w:t>4</w:t>
      </w:r>
      <w:r>
        <w:rPr>
          <w:rFonts w:hint="eastAsia" w:ascii="宋体" w:hAnsi="宋体"/>
          <w:kern w:val="0"/>
        </w:rPr>
        <w:t>。</w:t>
      </w:r>
    </w:p>
    <w:p w14:paraId="7822F4EB">
      <w:pPr>
        <w:jc w:val="center"/>
        <w:rPr>
          <w:rFonts w:ascii="黑体" w:hAnsi="黑体" w:eastAsia="黑体"/>
          <w:bCs/>
        </w:rPr>
      </w:pPr>
      <w:r>
        <w:rPr>
          <w:rFonts w:hint="eastAsia" w:ascii="黑体" w:hAnsi="黑体" w:eastAsia="黑体"/>
          <w:bCs/>
        </w:rPr>
        <w:t>表4 农业灌溉再生水计量器具配备指标要求</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14:paraId="5F6DE7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4" w:space="0"/>
              <w:left w:val="single" w:color="auto" w:sz="4" w:space="0"/>
              <w:bottom w:val="single" w:color="auto" w:sz="4" w:space="0"/>
              <w:right w:val="single" w:color="auto" w:sz="4" w:space="0"/>
            </w:tcBorders>
            <w:vAlign w:val="center"/>
          </w:tcPr>
          <w:p w14:paraId="701AC086">
            <w:pPr>
              <w:jc w:val="center"/>
              <w:rPr>
                <w:rFonts w:ascii="宋体" w:hAnsi="宋体" w:cs="仿宋_GB2312"/>
                <w:bCs/>
              </w:rPr>
            </w:pPr>
            <w:r>
              <w:rPr>
                <w:rFonts w:hint="eastAsia" w:ascii="宋体" w:hAnsi="宋体" w:cs="仿宋_GB2312"/>
                <w:bCs/>
              </w:rPr>
              <w:t>项目</w:t>
            </w:r>
          </w:p>
        </w:tc>
        <w:tc>
          <w:tcPr>
            <w:tcW w:w="4667" w:type="dxa"/>
            <w:tcBorders>
              <w:top w:val="single" w:color="auto" w:sz="4" w:space="0"/>
              <w:left w:val="single" w:color="auto" w:sz="4" w:space="0"/>
              <w:bottom w:val="single" w:color="auto" w:sz="4" w:space="0"/>
              <w:right w:val="single" w:color="auto" w:sz="4" w:space="0"/>
            </w:tcBorders>
            <w:vAlign w:val="center"/>
          </w:tcPr>
          <w:p w14:paraId="4D58B6E9">
            <w:pPr>
              <w:jc w:val="center"/>
              <w:rPr>
                <w:rFonts w:ascii="宋体" w:hAnsi="宋体" w:cs="仿宋_GB2312"/>
                <w:bCs/>
              </w:rPr>
            </w:pPr>
            <w:r>
              <w:rPr>
                <w:rFonts w:hint="eastAsia" w:ascii="宋体" w:hAnsi="宋体" w:cs="仿宋_GB2312"/>
                <w:bCs/>
              </w:rPr>
              <w:t>独立再生水取水口</w:t>
            </w:r>
          </w:p>
        </w:tc>
      </w:tr>
      <w:tr w14:paraId="68BCD5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4" w:space="0"/>
              <w:left w:val="single" w:color="auto" w:sz="4" w:space="0"/>
              <w:bottom w:val="single" w:color="auto" w:sz="4" w:space="0"/>
              <w:right w:val="single" w:color="auto" w:sz="4" w:space="0"/>
            </w:tcBorders>
          </w:tcPr>
          <w:p w14:paraId="1659F7ED">
            <w:pPr>
              <w:jc w:val="center"/>
              <w:rPr>
                <w:rFonts w:ascii="宋体" w:hAnsi="宋体" w:cs="仿宋_GB2312"/>
                <w:bCs/>
              </w:rPr>
            </w:pPr>
            <w:r>
              <w:rPr>
                <w:rFonts w:hint="eastAsia" w:ascii="宋体" w:hAnsi="宋体" w:cs="仿宋_GB2312"/>
                <w:bCs/>
              </w:rPr>
              <w:t>计量器具配备率</w:t>
            </w:r>
            <w:r>
              <w:rPr>
                <w:rFonts w:hint="eastAsia" w:ascii="宋体" w:hAnsi="宋体" w:cs="仿宋_GB2312"/>
                <w:bCs/>
                <w:vertAlign w:val="superscript"/>
              </w:rPr>
              <w:t>*</w:t>
            </w:r>
          </w:p>
        </w:tc>
        <w:tc>
          <w:tcPr>
            <w:tcW w:w="4667" w:type="dxa"/>
            <w:tcBorders>
              <w:top w:val="single" w:color="auto" w:sz="4" w:space="0"/>
              <w:left w:val="single" w:color="auto" w:sz="4" w:space="0"/>
              <w:bottom w:val="single" w:color="auto" w:sz="4" w:space="0"/>
              <w:right w:val="single" w:color="auto" w:sz="4" w:space="0"/>
            </w:tcBorders>
          </w:tcPr>
          <w:p w14:paraId="14890CCD">
            <w:pPr>
              <w:jc w:val="center"/>
              <w:rPr>
                <w:rFonts w:ascii="宋体" w:hAnsi="宋体" w:cs="仿宋_GB2312"/>
                <w:bCs/>
              </w:rPr>
            </w:pPr>
            <w:r>
              <w:rPr>
                <w:rFonts w:hint="eastAsia" w:ascii="宋体" w:hAnsi="宋体" w:cs="仿宋_GB2312"/>
                <w:bCs/>
              </w:rPr>
              <w:t>100%</w:t>
            </w:r>
          </w:p>
        </w:tc>
      </w:tr>
      <w:tr w14:paraId="0FDB7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2"/>
            <w:tcBorders>
              <w:top w:val="single" w:color="auto" w:sz="4" w:space="0"/>
              <w:left w:val="single" w:color="auto" w:sz="4" w:space="0"/>
              <w:bottom w:val="single" w:color="auto" w:sz="4" w:space="0"/>
              <w:right w:val="single" w:color="auto" w:sz="4" w:space="0"/>
            </w:tcBorders>
          </w:tcPr>
          <w:p w14:paraId="2F634F06">
            <w:pPr>
              <w:jc w:val="left"/>
              <w:rPr>
                <w:rFonts w:ascii="宋体" w:hAnsi="宋体" w:cs="仿宋_GB2312"/>
                <w:bCs/>
              </w:rPr>
            </w:pPr>
            <w:r>
              <w:rPr>
                <w:rFonts w:hint="eastAsia" w:ascii="宋体" w:hAnsi="宋体" w:cs="仿宋_GB2312"/>
                <w:bCs/>
                <w:vertAlign w:val="superscript"/>
              </w:rPr>
              <w:t>*</w:t>
            </w:r>
            <w:r>
              <w:rPr>
                <w:rFonts w:hint="eastAsia" w:ascii="宋体" w:hAnsi="宋体" w:cs="仿宋_GB2312"/>
                <w:bCs/>
              </w:rPr>
              <w:t>再生水器具配备率按照GB 24789确定的方法计算。</w:t>
            </w:r>
          </w:p>
        </w:tc>
      </w:tr>
    </w:tbl>
    <w:p w14:paraId="7181F0DB">
      <w:pPr>
        <w:pStyle w:val="107"/>
        <w:spacing w:before="312" w:after="312"/>
      </w:pPr>
      <w:bookmarkStart w:id="60" w:name="_Toc175580064"/>
      <w:bookmarkStart w:id="61" w:name="_Toc175580024"/>
      <w:r>
        <w:rPr>
          <w:rFonts w:hint="eastAsia"/>
        </w:rPr>
        <w:t>统计要求</w:t>
      </w:r>
      <w:bookmarkEnd w:id="60"/>
      <w:bookmarkEnd w:id="61"/>
    </w:p>
    <w:p w14:paraId="2101F45A">
      <w:pPr>
        <w:pStyle w:val="233"/>
        <w:ind w:left="7" w:firstLine="0" w:firstLineChars="0"/>
        <w:rPr>
          <w:rFonts w:ascii="宋体" w:hAnsi="宋体" w:eastAsia="宋体"/>
          <w:kern w:val="0"/>
        </w:rPr>
      </w:pPr>
      <w:r>
        <w:rPr>
          <w:rFonts w:hint="eastAsia" w:ascii="黑体" w:hAnsi="Times New Roman" w:eastAsia="黑体"/>
          <w:kern w:val="0"/>
          <w:szCs w:val="20"/>
        </w:rPr>
        <w:t xml:space="preserve">6.1 </w:t>
      </w:r>
      <w:r>
        <w:rPr>
          <w:rFonts w:hint="eastAsia" w:ascii="宋体" w:hAnsi="宋体" w:eastAsia="宋体"/>
          <w:kern w:val="0"/>
        </w:rPr>
        <w:t>工业生产，宜每年统计再生水用户、次级再生水用户和再生水利用设备（用水系统）的各水量和指标。具体统计指标见表</w:t>
      </w:r>
      <w:r>
        <w:rPr>
          <w:rFonts w:hint="eastAsia" w:ascii="宋体" w:hAnsi="Times New Roman" w:eastAsia="宋体"/>
          <w:kern w:val="0"/>
        </w:rPr>
        <w:t>5</w:t>
      </w:r>
      <w:r>
        <w:rPr>
          <w:rFonts w:hint="eastAsia" w:ascii="宋体" w:hAnsi="宋体" w:eastAsia="宋体"/>
          <w:kern w:val="0"/>
        </w:rPr>
        <w:t>。</w:t>
      </w:r>
      <w:r>
        <w:rPr>
          <w:rFonts w:ascii="宋体" w:hAnsi="宋体" w:eastAsia="宋体"/>
          <w:kern w:val="0"/>
        </w:rPr>
        <w:br w:type="page"/>
      </w:r>
    </w:p>
    <w:p w14:paraId="6307DEA9">
      <w:pPr>
        <w:jc w:val="center"/>
        <w:rPr>
          <w:rFonts w:ascii="黑体" w:hAnsi="黑体" w:eastAsia="黑体"/>
          <w:kern w:val="0"/>
        </w:rPr>
      </w:pPr>
      <w:r>
        <w:rPr>
          <w:rFonts w:hint="eastAsia" w:ascii="黑体" w:hAnsi="黑体" w:eastAsia="黑体"/>
          <w:kern w:val="0"/>
        </w:rPr>
        <w:t>表5 工业生产再生水用户统计指标</w:t>
      </w:r>
    </w:p>
    <w:tbl>
      <w:tblPr>
        <w:tblStyle w:val="2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2268"/>
        <w:gridCol w:w="4536"/>
      </w:tblGrid>
      <w:tr w14:paraId="45404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88" w:type="dxa"/>
            <w:tcBorders>
              <w:top w:val="single" w:color="auto" w:sz="4" w:space="0"/>
              <w:left w:val="single" w:color="auto" w:sz="4" w:space="0"/>
              <w:bottom w:val="single" w:color="auto" w:sz="4" w:space="0"/>
              <w:right w:val="single" w:color="auto" w:sz="4" w:space="0"/>
            </w:tcBorders>
          </w:tcPr>
          <w:p w14:paraId="3FF5DB8D">
            <w:pPr>
              <w:jc w:val="center"/>
              <w:rPr>
                <w:rFonts w:ascii="宋体" w:hAnsi="宋体"/>
              </w:rPr>
            </w:pPr>
            <w:r>
              <w:rPr>
                <w:rFonts w:hint="eastAsia" w:ascii="宋体" w:hAnsi="宋体"/>
              </w:rPr>
              <w:t>指标</w:t>
            </w:r>
          </w:p>
        </w:tc>
        <w:tc>
          <w:tcPr>
            <w:tcW w:w="1559" w:type="dxa"/>
            <w:tcBorders>
              <w:top w:val="single" w:color="auto" w:sz="4" w:space="0"/>
              <w:left w:val="single" w:color="auto" w:sz="4" w:space="0"/>
              <w:bottom w:val="single" w:color="auto" w:sz="4" w:space="0"/>
              <w:right w:val="single" w:color="auto" w:sz="4" w:space="0"/>
            </w:tcBorders>
          </w:tcPr>
          <w:p w14:paraId="55F4881D">
            <w:pPr>
              <w:jc w:val="center"/>
              <w:rPr>
                <w:rFonts w:ascii="宋体" w:hAnsi="宋体"/>
              </w:rPr>
            </w:pPr>
            <w:r>
              <w:rPr>
                <w:rFonts w:hint="eastAsia" w:ascii="宋体" w:hAnsi="宋体"/>
              </w:rPr>
              <w:t>对象</w:t>
            </w:r>
          </w:p>
        </w:tc>
        <w:tc>
          <w:tcPr>
            <w:tcW w:w="2268" w:type="dxa"/>
            <w:tcBorders>
              <w:top w:val="single" w:color="auto" w:sz="4" w:space="0"/>
              <w:left w:val="single" w:color="auto" w:sz="4" w:space="0"/>
              <w:bottom w:val="single" w:color="auto" w:sz="4" w:space="0"/>
              <w:right w:val="single" w:color="auto" w:sz="4" w:space="0"/>
            </w:tcBorders>
          </w:tcPr>
          <w:p w14:paraId="21169CD9">
            <w:pPr>
              <w:jc w:val="center"/>
              <w:rPr>
                <w:rFonts w:ascii="宋体" w:hAnsi="宋体"/>
              </w:rPr>
            </w:pPr>
            <w:r>
              <w:rPr>
                <w:rFonts w:hint="eastAsia" w:ascii="宋体" w:hAnsi="宋体"/>
              </w:rPr>
              <w:t>公式</w:t>
            </w:r>
          </w:p>
        </w:tc>
        <w:tc>
          <w:tcPr>
            <w:tcW w:w="4536" w:type="dxa"/>
            <w:tcBorders>
              <w:top w:val="single" w:color="auto" w:sz="4" w:space="0"/>
              <w:left w:val="single" w:color="auto" w:sz="4" w:space="0"/>
              <w:bottom w:val="single" w:color="auto" w:sz="4" w:space="0"/>
              <w:right w:val="single" w:color="auto" w:sz="4" w:space="0"/>
            </w:tcBorders>
          </w:tcPr>
          <w:p w14:paraId="7B8C0247">
            <w:pPr>
              <w:jc w:val="center"/>
              <w:rPr>
                <w:rFonts w:ascii="宋体" w:hAnsi="宋体"/>
              </w:rPr>
            </w:pPr>
            <w:r>
              <w:rPr>
                <w:rFonts w:hint="eastAsia" w:ascii="宋体" w:hAnsi="宋体"/>
              </w:rPr>
              <w:t>备注</w:t>
            </w:r>
          </w:p>
        </w:tc>
      </w:tr>
      <w:tr w14:paraId="4FA8F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tcBorders>
              <w:top w:val="nil"/>
              <w:left w:val="single" w:color="auto" w:sz="4" w:space="0"/>
              <w:bottom w:val="single" w:color="auto" w:sz="4" w:space="0"/>
              <w:right w:val="single" w:color="auto" w:sz="4" w:space="0"/>
            </w:tcBorders>
            <w:vAlign w:val="center"/>
          </w:tcPr>
          <w:p w14:paraId="4E2F9651">
            <w:pPr>
              <w:jc w:val="center"/>
              <w:rPr>
                <w:rFonts w:ascii="宋体" w:hAnsi="宋体"/>
                <w:vertAlign w:val="superscript"/>
              </w:rPr>
            </w:pPr>
            <w:r>
              <w:rPr>
                <w:rFonts w:hint="eastAsia" w:ascii="宋体" w:hAnsi="宋体"/>
              </w:rPr>
              <w:t>再生水水源取水量</w:t>
            </w:r>
            <w:r>
              <w:rPr>
                <w:rFonts w:hint="eastAsia" w:ascii="宋体" w:hAnsi="宋体"/>
                <w:vertAlign w:val="superscript"/>
              </w:rPr>
              <w:t>*</w:t>
            </w:r>
          </w:p>
        </w:tc>
        <w:tc>
          <w:tcPr>
            <w:tcW w:w="1559" w:type="dxa"/>
            <w:tcBorders>
              <w:top w:val="single" w:color="auto" w:sz="4" w:space="0"/>
              <w:left w:val="single" w:color="auto" w:sz="4" w:space="0"/>
              <w:bottom w:val="single" w:color="auto" w:sz="4" w:space="0"/>
              <w:right w:val="single" w:color="auto" w:sz="4" w:space="0"/>
            </w:tcBorders>
            <w:vAlign w:val="center"/>
          </w:tcPr>
          <w:p w14:paraId="12A679FE">
            <w:pPr>
              <w:jc w:val="center"/>
              <w:rPr>
                <w:rFonts w:ascii="宋体" w:hAnsi="宋体"/>
              </w:rPr>
            </w:pPr>
            <w:r>
              <w:rPr>
                <w:rFonts w:hint="eastAsia" w:ascii="宋体" w:hAnsi="宋体"/>
              </w:rPr>
              <w:t>再生水</w:t>
            </w:r>
            <w:r>
              <w:rPr>
                <w:rFonts w:hint="eastAsia" w:ascii="宋体" w:hAnsi="宋体"/>
                <w:kern w:val="0"/>
              </w:rPr>
              <w:t>用户</w:t>
            </w:r>
          </w:p>
        </w:tc>
        <w:tc>
          <w:tcPr>
            <w:tcW w:w="2268" w:type="dxa"/>
            <w:vMerge w:val="restart"/>
            <w:tcBorders>
              <w:top w:val="nil"/>
              <w:left w:val="single" w:color="auto" w:sz="4" w:space="0"/>
              <w:bottom w:val="single" w:color="auto" w:sz="4" w:space="0"/>
              <w:right w:val="single" w:color="auto" w:sz="4" w:space="0"/>
            </w:tcBorders>
            <w:vAlign w:val="center"/>
          </w:tcPr>
          <w:p w14:paraId="17A2D394">
            <w:pPr>
              <w:spacing w:line="240" w:lineRule="auto"/>
              <w:jc w:val="center"/>
              <w:rPr>
                <w:rFonts w:ascii="宋体" w:hAnsi="宋体" w:cs="宋体"/>
                <w:i/>
                <w:sz w:val="18"/>
                <w:szCs w:val="18"/>
              </w:rPr>
            </w:pPr>
            <m:oMathPara>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r>
                  <m:rPr>
                    <m:sty m:val="p"/>
                  </m:rPr>
                  <w:rPr>
                    <w:rFonts w:ascii="Cambria Math" w:hAnsi="Cambria Math" w:cs="宋体"/>
                    <w:sz w:val="18"/>
                    <w:szCs w:val="18"/>
                  </w:rPr>
                  <m:t>=</m:t>
                </m:r>
                <m:nary>
                  <m:naryPr>
                    <m:chr m:val="∑"/>
                    <m:limLoc m:val="subSup"/>
                    <m:ctrlPr>
                      <w:rPr>
                        <w:rFonts w:ascii="Cambria Math" w:hAnsi="Cambria Math" w:cs="宋体"/>
                        <w:sz w:val="18"/>
                        <w:szCs w:val="18"/>
                      </w:rPr>
                    </m:ctrlPr>
                  </m:naryPr>
                  <m:sub>
                    <m:r>
                      <m:rPr/>
                      <w:rPr>
                        <w:rFonts w:ascii="Cambria Math" w:hAnsi="Cambria Math" w:cs="宋体"/>
                        <w:sz w:val="18"/>
                        <w:szCs w:val="18"/>
                      </w:rPr>
                      <m:t>f=1</m:t>
                    </m:r>
                    <m:ctrlPr>
                      <w:rPr>
                        <w:rFonts w:ascii="Cambria Math" w:hAnsi="Cambria Math" w:cs="宋体"/>
                        <w:sz w:val="18"/>
                        <w:szCs w:val="18"/>
                      </w:rPr>
                    </m:ctrlPr>
                  </m:sub>
                  <m:sup>
                    <m:r>
                      <m:rPr/>
                      <w:rPr>
                        <w:rFonts w:ascii="Cambria Math" w:hAnsi="Cambria Math" w:cs="宋体"/>
                        <w:sz w:val="18"/>
                        <w:szCs w:val="18"/>
                      </w:rPr>
                      <m:t>n</m:t>
                    </m:r>
                    <m:ctrlPr>
                      <w:rPr>
                        <w:rFonts w:ascii="Cambria Math" w:hAnsi="Cambria Math" w:cs="宋体"/>
                        <w:sz w:val="18"/>
                        <w:szCs w:val="18"/>
                      </w:rPr>
                    </m:ctrlPr>
                  </m:sup>
                  <m:e>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ctrlPr>
                      <w:rPr>
                        <w:rFonts w:ascii="Cambria Math" w:hAnsi="Cambria Math" w:cs="宋体"/>
                        <w:sz w:val="18"/>
                        <w:szCs w:val="18"/>
                      </w:rPr>
                    </m:ctrlPr>
                  </m:e>
                </m:nary>
              </m:oMath>
            </m:oMathPara>
          </w:p>
        </w:tc>
        <w:tc>
          <w:tcPr>
            <w:tcW w:w="4536" w:type="dxa"/>
            <w:vMerge w:val="restart"/>
            <w:tcBorders>
              <w:top w:val="nil"/>
              <w:left w:val="single" w:color="auto" w:sz="4" w:space="0"/>
              <w:bottom w:val="single" w:color="auto" w:sz="4" w:space="0"/>
              <w:right w:val="single" w:color="auto" w:sz="4" w:space="0"/>
            </w:tcBorders>
          </w:tcPr>
          <w:p w14:paraId="5C9B811F">
            <w:pPr>
              <w:jc w:val="left"/>
              <w:rPr>
                <w:rFonts w:ascii="宋体" w:hAnsi="宋体"/>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、功能区域或再生水利用设备（用水系统）的再生水水源取水量，单位为立方米（m</w:t>
            </w:r>
            <w:r>
              <w:rPr>
                <w:rFonts w:hint="eastAsia" w:ascii="宋体" w:hAnsi="宋体"/>
                <w:vertAlign w:val="superscript"/>
              </w:rPr>
              <w:t>3</w:t>
            </w:r>
            <w:r>
              <w:rPr>
                <w:rFonts w:hint="eastAsia" w:ascii="宋体" w:hAnsi="宋体"/>
              </w:rPr>
              <w:t>）；</w:t>
            </w:r>
          </w:p>
          <w:p w14:paraId="54B5707B">
            <w:pPr>
              <w:jc w:val="left"/>
              <w:rPr>
                <w:rFonts w:ascii="宋体" w:hAnsi="宋体"/>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、功能区域或再生水利用设备（用水系统）取自再生水输配管网、污水处理厂等再生水水源的各项水量；单位为立方米（m</w:t>
            </w:r>
            <w:r>
              <w:rPr>
                <w:rFonts w:hint="eastAsia" w:ascii="宋体" w:hAnsi="宋体"/>
                <w:vertAlign w:val="superscript"/>
              </w:rPr>
              <w:t>3</w:t>
            </w:r>
            <w:r>
              <w:rPr>
                <w:rFonts w:hint="eastAsia" w:ascii="宋体" w:hAnsi="宋体"/>
              </w:rPr>
              <w:t>）。</w:t>
            </w:r>
          </w:p>
        </w:tc>
      </w:tr>
      <w:tr w14:paraId="23EC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top w:val="nil"/>
              <w:left w:val="single" w:color="auto" w:sz="4" w:space="0"/>
              <w:bottom w:val="single" w:color="auto" w:sz="4" w:space="0"/>
              <w:right w:val="single" w:color="auto" w:sz="4" w:space="0"/>
            </w:tcBorders>
            <w:vAlign w:val="center"/>
          </w:tcPr>
          <w:p w14:paraId="216F918D">
            <w:pPr>
              <w:widowControl/>
              <w:jc w:val="left"/>
              <w:rPr>
                <w:rFonts w:ascii="宋体" w:hAnsi="宋体"/>
                <w:vertAlign w:val="superscript"/>
              </w:rPr>
            </w:pPr>
          </w:p>
        </w:tc>
        <w:tc>
          <w:tcPr>
            <w:tcW w:w="1559" w:type="dxa"/>
            <w:tcBorders>
              <w:top w:val="single" w:color="auto" w:sz="4" w:space="0"/>
              <w:left w:val="single" w:color="auto" w:sz="4" w:space="0"/>
              <w:bottom w:val="single" w:color="auto" w:sz="4" w:space="0"/>
              <w:right w:val="single" w:color="auto" w:sz="4" w:space="0"/>
            </w:tcBorders>
            <w:vAlign w:val="center"/>
          </w:tcPr>
          <w:p w14:paraId="502F8F42">
            <w:pPr>
              <w:jc w:val="center"/>
              <w:rPr>
                <w:rFonts w:ascii="宋体" w:hAnsi="宋体"/>
              </w:rPr>
            </w:pPr>
            <w:r>
              <w:rPr>
                <w:rFonts w:hint="eastAsia" w:ascii="宋体" w:hAnsi="宋体"/>
              </w:rPr>
              <w:t>次级再生水</w:t>
            </w:r>
            <w:r>
              <w:rPr>
                <w:rFonts w:hint="eastAsia" w:ascii="宋体" w:hAnsi="宋体"/>
                <w:kern w:val="0"/>
              </w:rPr>
              <w:t>用户</w:t>
            </w:r>
          </w:p>
        </w:tc>
        <w:tc>
          <w:tcPr>
            <w:tcW w:w="2268" w:type="dxa"/>
            <w:vMerge w:val="continue"/>
            <w:tcBorders>
              <w:top w:val="nil"/>
              <w:left w:val="single" w:color="auto" w:sz="4" w:space="0"/>
              <w:bottom w:val="single" w:color="auto" w:sz="4" w:space="0"/>
              <w:right w:val="single" w:color="auto" w:sz="4" w:space="0"/>
            </w:tcBorders>
          </w:tcPr>
          <w:p w14:paraId="4B97CA4A">
            <w:pPr>
              <w:widowControl/>
              <w:jc w:val="left"/>
              <w:rPr>
                <w:rFonts w:ascii="宋体" w:hAnsi="宋体"/>
              </w:rPr>
            </w:pPr>
          </w:p>
        </w:tc>
        <w:tc>
          <w:tcPr>
            <w:tcW w:w="4536" w:type="dxa"/>
            <w:vMerge w:val="continue"/>
            <w:tcBorders>
              <w:top w:val="nil"/>
              <w:left w:val="single" w:color="auto" w:sz="4" w:space="0"/>
              <w:bottom w:val="single" w:color="auto" w:sz="4" w:space="0"/>
              <w:right w:val="single" w:color="auto" w:sz="4" w:space="0"/>
            </w:tcBorders>
            <w:vAlign w:val="center"/>
          </w:tcPr>
          <w:p w14:paraId="193867A1">
            <w:pPr>
              <w:widowControl/>
              <w:jc w:val="left"/>
              <w:rPr>
                <w:rFonts w:ascii="宋体" w:hAnsi="宋体"/>
              </w:rPr>
            </w:pPr>
          </w:p>
        </w:tc>
      </w:tr>
      <w:tr w14:paraId="18AB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tcBorders>
              <w:top w:val="nil"/>
              <w:left w:val="single" w:color="auto" w:sz="4" w:space="0"/>
              <w:bottom w:val="single" w:color="auto" w:sz="4" w:space="0"/>
              <w:right w:val="single" w:color="auto" w:sz="4" w:space="0"/>
            </w:tcBorders>
            <w:vAlign w:val="center"/>
          </w:tcPr>
          <w:p w14:paraId="3BE47CA0">
            <w:pPr>
              <w:widowControl/>
              <w:jc w:val="left"/>
              <w:rPr>
                <w:rFonts w:ascii="宋体" w:hAnsi="宋体"/>
                <w:vertAlign w:val="superscript"/>
              </w:rPr>
            </w:pPr>
          </w:p>
        </w:tc>
        <w:tc>
          <w:tcPr>
            <w:tcW w:w="1559" w:type="dxa"/>
            <w:tcBorders>
              <w:top w:val="single" w:color="auto" w:sz="4" w:space="0"/>
              <w:left w:val="single" w:color="auto" w:sz="4" w:space="0"/>
              <w:bottom w:val="single" w:color="auto" w:sz="4" w:space="0"/>
              <w:right w:val="single" w:color="auto" w:sz="4" w:space="0"/>
            </w:tcBorders>
            <w:vAlign w:val="center"/>
          </w:tcPr>
          <w:p w14:paraId="478DC9C9">
            <w:pPr>
              <w:jc w:val="center"/>
              <w:rPr>
                <w:rFonts w:ascii="宋体" w:hAnsi="宋体"/>
              </w:rPr>
            </w:pPr>
            <w:r>
              <w:rPr>
                <w:rFonts w:hint="eastAsia" w:ascii="宋体" w:hAnsi="宋体"/>
              </w:rPr>
              <w:t>再生水利用设备</w:t>
            </w:r>
          </w:p>
          <w:p w14:paraId="2582FEAF">
            <w:pPr>
              <w:jc w:val="center"/>
              <w:rPr>
                <w:rFonts w:ascii="宋体" w:hAnsi="宋体"/>
              </w:rPr>
            </w:pPr>
            <w:r>
              <w:rPr>
                <w:rFonts w:hint="eastAsia" w:ascii="宋体" w:hAnsi="宋体"/>
              </w:rPr>
              <w:t>（用水系统）</w:t>
            </w:r>
          </w:p>
        </w:tc>
        <w:tc>
          <w:tcPr>
            <w:tcW w:w="2268" w:type="dxa"/>
            <w:vMerge w:val="continue"/>
            <w:tcBorders>
              <w:top w:val="nil"/>
              <w:left w:val="single" w:color="auto" w:sz="4" w:space="0"/>
              <w:bottom w:val="single" w:color="auto" w:sz="4" w:space="0"/>
              <w:right w:val="single" w:color="auto" w:sz="4" w:space="0"/>
            </w:tcBorders>
          </w:tcPr>
          <w:p w14:paraId="2D71512C">
            <w:pPr>
              <w:widowControl/>
              <w:jc w:val="left"/>
              <w:rPr>
                <w:rFonts w:ascii="宋体" w:hAnsi="宋体"/>
              </w:rPr>
            </w:pPr>
          </w:p>
        </w:tc>
        <w:tc>
          <w:tcPr>
            <w:tcW w:w="4536" w:type="dxa"/>
            <w:vMerge w:val="continue"/>
            <w:tcBorders>
              <w:top w:val="nil"/>
              <w:left w:val="single" w:color="auto" w:sz="4" w:space="0"/>
              <w:bottom w:val="single" w:color="auto" w:sz="4" w:space="0"/>
              <w:right w:val="single" w:color="auto" w:sz="4" w:space="0"/>
            </w:tcBorders>
            <w:vAlign w:val="center"/>
          </w:tcPr>
          <w:p w14:paraId="6F43D767">
            <w:pPr>
              <w:widowControl/>
              <w:jc w:val="left"/>
              <w:rPr>
                <w:rFonts w:ascii="宋体" w:hAnsi="宋体"/>
              </w:rPr>
            </w:pPr>
          </w:p>
        </w:tc>
      </w:tr>
      <w:tr w14:paraId="67F0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06D25472">
            <w:pPr>
              <w:jc w:val="center"/>
              <w:rPr>
                <w:rFonts w:ascii="宋体" w:hAnsi="宋体"/>
              </w:rPr>
            </w:pPr>
            <w:r>
              <w:rPr>
                <w:rFonts w:hint="eastAsia" w:ascii="宋体" w:hAnsi="宋体"/>
              </w:rPr>
              <w:t>重复利用水量</w:t>
            </w:r>
          </w:p>
        </w:tc>
        <w:tc>
          <w:tcPr>
            <w:tcW w:w="1559" w:type="dxa"/>
            <w:tcBorders>
              <w:top w:val="single" w:color="auto" w:sz="4" w:space="0"/>
              <w:left w:val="single" w:color="auto" w:sz="4" w:space="0"/>
              <w:bottom w:val="single" w:color="auto" w:sz="4" w:space="0"/>
              <w:right w:val="single" w:color="auto" w:sz="4" w:space="0"/>
            </w:tcBorders>
            <w:vAlign w:val="center"/>
          </w:tcPr>
          <w:p w14:paraId="4DFE4984">
            <w:pPr>
              <w:jc w:val="center"/>
              <w:rPr>
                <w:rFonts w:ascii="宋体" w:hAnsi="宋体"/>
              </w:rPr>
            </w:pPr>
            <w:r>
              <w:rPr>
                <w:rFonts w:hint="eastAsia" w:ascii="宋体" w:hAnsi="宋体"/>
              </w:rPr>
              <w:t>再生水</w:t>
            </w:r>
            <w:r>
              <w:rPr>
                <w:rFonts w:hint="eastAsia" w:ascii="宋体" w:hAnsi="宋体"/>
                <w:kern w:val="0"/>
              </w:rPr>
              <w:t>用户</w:t>
            </w:r>
          </w:p>
        </w:tc>
        <w:tc>
          <w:tcPr>
            <w:tcW w:w="2268" w:type="dxa"/>
            <w:tcBorders>
              <w:top w:val="single" w:color="auto" w:sz="4" w:space="0"/>
              <w:left w:val="single" w:color="auto" w:sz="4" w:space="0"/>
              <w:bottom w:val="single" w:color="auto" w:sz="4" w:space="0"/>
              <w:right w:val="single" w:color="auto" w:sz="4" w:space="0"/>
            </w:tcBorders>
            <w:vAlign w:val="center"/>
          </w:tcPr>
          <w:p w14:paraId="2F573E52">
            <w:pPr>
              <w:jc w:val="center"/>
            </w:pPr>
            <w:r>
              <w:rPr>
                <w:i/>
              </w:rPr>
              <w:t>V</w:t>
            </w:r>
            <w:r>
              <w:rPr>
                <w:i/>
                <w:vertAlign w:val="subscript"/>
              </w:rPr>
              <w:t>r</w:t>
            </w:r>
            <w:r>
              <w:t>=</w:t>
            </w:r>
            <w:r>
              <w:rPr>
                <w:i/>
              </w:rPr>
              <w:t>V</w:t>
            </w:r>
            <w:r>
              <w:rPr>
                <w:i/>
                <w:vertAlign w:val="subscript"/>
              </w:rPr>
              <w:t>ci</w:t>
            </w:r>
            <w:r>
              <w:t>+</w:t>
            </w:r>
            <w:r>
              <w:rPr>
                <w:i/>
              </w:rPr>
              <w:t>V</w:t>
            </w:r>
            <w:r>
              <w:rPr>
                <w:i/>
                <w:vertAlign w:val="subscript"/>
              </w:rPr>
              <w:t>si</w:t>
            </w:r>
          </w:p>
          <w:p w14:paraId="40FEA2CF">
            <w:pPr>
              <w:jc w:val="center"/>
            </w:pPr>
          </w:p>
        </w:tc>
        <w:tc>
          <w:tcPr>
            <w:tcW w:w="4536" w:type="dxa"/>
            <w:tcBorders>
              <w:top w:val="single" w:color="auto" w:sz="4" w:space="0"/>
              <w:left w:val="single" w:color="auto" w:sz="4" w:space="0"/>
              <w:bottom w:val="single" w:color="auto" w:sz="4" w:space="0"/>
              <w:right w:val="single" w:color="auto" w:sz="4" w:space="0"/>
            </w:tcBorders>
            <w:vAlign w:val="center"/>
          </w:tcPr>
          <w:p w14:paraId="03B8C2EF">
            <w:pPr>
              <w:jc w:val="left"/>
              <w:rPr>
                <w:rFonts w:ascii="宋体" w:hAnsi="宋体"/>
              </w:rPr>
            </w:pPr>
            <w:r>
              <w:rPr>
                <w:i/>
              </w:rPr>
              <w:t>V</w:t>
            </w:r>
            <w:r>
              <w:rPr>
                <w:i/>
                <w:vertAlign w:val="subscript"/>
              </w:rPr>
              <w:t>r</w:t>
            </w:r>
            <w:r>
              <w:rPr>
                <w:rFonts w:hint="eastAsia" w:ascii="宋体" w:hAnsi="宋体"/>
              </w:rPr>
              <w:t>——再生水</w:t>
            </w:r>
            <w:r>
              <w:rPr>
                <w:rFonts w:hint="eastAsia" w:ascii="宋体" w:hAnsi="宋体"/>
                <w:kern w:val="0"/>
              </w:rPr>
              <w:t>用户</w:t>
            </w:r>
            <w:r>
              <w:rPr>
                <w:rFonts w:hint="eastAsia" w:ascii="宋体" w:hAnsi="宋体"/>
              </w:rPr>
              <w:t>的重复利用水量，单位为立方米（m</w:t>
            </w:r>
            <w:r>
              <w:rPr>
                <w:rFonts w:hint="eastAsia" w:ascii="宋体" w:hAnsi="宋体"/>
                <w:vertAlign w:val="superscript"/>
              </w:rPr>
              <w:t>3</w:t>
            </w:r>
            <w:r>
              <w:rPr>
                <w:rFonts w:hint="eastAsia" w:ascii="宋体" w:hAnsi="宋体"/>
              </w:rPr>
              <w:t>）；</w:t>
            </w:r>
          </w:p>
          <w:p w14:paraId="621AF53B">
            <w:pPr>
              <w:jc w:val="left"/>
              <w:rPr>
                <w:rFonts w:ascii="宋体" w:hAnsi="宋体"/>
              </w:rPr>
            </w:pPr>
            <w:r>
              <w:rPr>
                <w:i/>
              </w:rPr>
              <w:t>V</w:t>
            </w:r>
            <w:r>
              <w:rPr>
                <w:i/>
                <w:vertAlign w:val="subscript"/>
              </w:rPr>
              <w:t>ci</w:t>
            </w:r>
            <w:r>
              <w:rPr>
                <w:rFonts w:hint="eastAsia" w:ascii="宋体" w:hAnsi="宋体"/>
              </w:rPr>
              <w:t>——再生水</w:t>
            </w:r>
            <w:r>
              <w:rPr>
                <w:rFonts w:hint="eastAsia" w:ascii="宋体" w:hAnsi="宋体"/>
                <w:kern w:val="0"/>
              </w:rPr>
              <w:t>用户</w:t>
            </w:r>
            <w:r>
              <w:rPr>
                <w:rFonts w:hint="eastAsia" w:ascii="宋体" w:hAnsi="宋体"/>
              </w:rPr>
              <w:t>的循环水量，单位为立方米（m</w:t>
            </w:r>
            <w:r>
              <w:rPr>
                <w:rFonts w:hint="eastAsia" w:ascii="宋体" w:hAnsi="宋体"/>
                <w:vertAlign w:val="superscript"/>
              </w:rPr>
              <w:t>3</w:t>
            </w:r>
            <w:r>
              <w:rPr>
                <w:rFonts w:hint="eastAsia" w:ascii="宋体" w:hAnsi="宋体"/>
              </w:rPr>
              <w:t>）；</w:t>
            </w:r>
          </w:p>
          <w:p w14:paraId="3F3ED14B">
            <w:pPr>
              <w:jc w:val="left"/>
              <w:rPr>
                <w:rFonts w:ascii="宋体" w:hAnsi="宋体"/>
              </w:rPr>
            </w:pPr>
            <w:r>
              <w:rPr>
                <w:i/>
              </w:rPr>
              <w:t>V</w:t>
            </w:r>
            <w:r>
              <w:rPr>
                <w:i/>
                <w:vertAlign w:val="subscript"/>
              </w:rPr>
              <w:t>si</w:t>
            </w:r>
            <w:r>
              <w:rPr>
                <w:rFonts w:hint="eastAsia" w:ascii="宋体" w:hAnsi="宋体"/>
              </w:rPr>
              <w:t>——再生水</w:t>
            </w:r>
            <w:r>
              <w:rPr>
                <w:rFonts w:hint="eastAsia" w:ascii="宋体" w:hAnsi="宋体"/>
                <w:kern w:val="0"/>
              </w:rPr>
              <w:t>用户</w:t>
            </w:r>
            <w:r>
              <w:rPr>
                <w:rFonts w:hint="eastAsia" w:ascii="宋体" w:hAnsi="宋体"/>
              </w:rPr>
              <w:t>的串联水量，单位为立方米（m</w:t>
            </w:r>
            <w:r>
              <w:rPr>
                <w:rFonts w:hint="eastAsia" w:ascii="宋体" w:hAnsi="宋体"/>
                <w:vertAlign w:val="superscript"/>
              </w:rPr>
              <w:t>3</w:t>
            </w:r>
            <w:r>
              <w:rPr>
                <w:rFonts w:hint="eastAsia" w:ascii="宋体" w:hAnsi="宋体"/>
              </w:rPr>
              <w:t>）。</w:t>
            </w:r>
          </w:p>
        </w:tc>
      </w:tr>
      <w:tr w14:paraId="1844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7DC57291">
            <w:pPr>
              <w:jc w:val="center"/>
              <w:rPr>
                <w:rFonts w:ascii="宋体" w:hAnsi="宋体"/>
              </w:rPr>
            </w:pPr>
            <w:r>
              <w:rPr>
                <w:rFonts w:hint="eastAsia" w:ascii="宋体" w:hAnsi="宋体"/>
              </w:rPr>
              <w:t>循环利用水量</w:t>
            </w:r>
          </w:p>
        </w:tc>
        <w:tc>
          <w:tcPr>
            <w:tcW w:w="1559" w:type="dxa"/>
            <w:tcBorders>
              <w:top w:val="single" w:color="auto" w:sz="4" w:space="0"/>
              <w:left w:val="single" w:color="auto" w:sz="4" w:space="0"/>
              <w:bottom w:val="single" w:color="auto" w:sz="4" w:space="0"/>
              <w:right w:val="single" w:color="auto" w:sz="4" w:space="0"/>
            </w:tcBorders>
            <w:vAlign w:val="center"/>
          </w:tcPr>
          <w:p w14:paraId="1AC91AEA">
            <w:pPr>
              <w:jc w:val="center"/>
              <w:rPr>
                <w:rFonts w:ascii="宋体" w:hAnsi="宋体"/>
              </w:rPr>
            </w:pPr>
            <w:r>
              <w:rPr>
                <w:rFonts w:hint="eastAsia" w:ascii="宋体" w:hAnsi="宋体"/>
              </w:rPr>
              <w:t>用水设备（用水系统）</w:t>
            </w:r>
          </w:p>
        </w:tc>
        <w:tc>
          <w:tcPr>
            <w:tcW w:w="2268" w:type="dxa"/>
            <w:tcBorders>
              <w:top w:val="single" w:color="auto" w:sz="4" w:space="0"/>
              <w:left w:val="single" w:color="auto" w:sz="4" w:space="0"/>
              <w:bottom w:val="single" w:color="auto" w:sz="4" w:space="0"/>
              <w:right w:val="single" w:color="auto" w:sz="4" w:space="0"/>
            </w:tcBorders>
            <w:vAlign w:val="center"/>
          </w:tcPr>
          <w:p w14:paraId="301A4EC3">
            <w:pPr>
              <w:jc w:val="center"/>
              <w:rPr>
                <w:rFonts w:ascii="宋体" w:hAnsi="宋体" w:cs="宋体"/>
                <w:sz w:val="18"/>
                <w:szCs w:val="18"/>
              </w:rPr>
            </w:pPr>
            <w:r>
              <w:rPr>
                <w:rFonts w:hint="eastAsia" w:ascii="宋体" w:hAnsi="宋体" w:cs="宋体"/>
                <w:i/>
                <w:sz w:val="18"/>
                <w:szCs w:val="18"/>
              </w:rPr>
              <w:t>—</w:t>
            </w:r>
          </w:p>
        </w:tc>
        <w:tc>
          <w:tcPr>
            <w:tcW w:w="4536" w:type="dxa"/>
            <w:tcBorders>
              <w:top w:val="single" w:color="auto" w:sz="4" w:space="0"/>
              <w:left w:val="single" w:color="auto" w:sz="4" w:space="0"/>
              <w:bottom w:val="single" w:color="auto" w:sz="4" w:space="0"/>
              <w:right w:val="single" w:color="auto" w:sz="4" w:space="0"/>
            </w:tcBorders>
            <w:vAlign w:val="center"/>
          </w:tcPr>
          <w:p w14:paraId="7C4C5AD0">
            <w:pPr>
              <w:jc w:val="left"/>
              <w:rPr>
                <w:rFonts w:ascii="宋体" w:hAnsi="宋体"/>
              </w:rPr>
            </w:pPr>
            <w:r>
              <w:rPr>
                <w:rFonts w:hint="eastAsia" w:ascii="宋体" w:hAnsi="宋体"/>
                <w:iCs/>
              </w:rPr>
              <w:t>直接计量。</w:t>
            </w:r>
          </w:p>
        </w:tc>
      </w:tr>
      <w:tr w14:paraId="274D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260AADCC">
            <w:pPr>
              <w:jc w:val="center"/>
              <w:rPr>
                <w:rFonts w:ascii="宋体" w:hAnsi="宋体"/>
              </w:rPr>
            </w:pPr>
            <w:r>
              <w:rPr>
                <w:rFonts w:hint="eastAsia" w:ascii="宋体" w:hAnsi="宋体"/>
              </w:rPr>
              <w:t>重复利用率</w:t>
            </w:r>
          </w:p>
        </w:tc>
        <w:tc>
          <w:tcPr>
            <w:tcW w:w="1559" w:type="dxa"/>
            <w:tcBorders>
              <w:top w:val="single" w:color="auto" w:sz="4" w:space="0"/>
              <w:left w:val="single" w:color="auto" w:sz="4" w:space="0"/>
              <w:bottom w:val="single" w:color="auto" w:sz="4" w:space="0"/>
              <w:right w:val="single" w:color="auto" w:sz="4" w:space="0"/>
            </w:tcBorders>
            <w:vAlign w:val="center"/>
          </w:tcPr>
          <w:p w14:paraId="02BA215D">
            <w:pPr>
              <w:jc w:val="center"/>
              <w:rPr>
                <w:rFonts w:ascii="宋体" w:hAnsi="宋体"/>
              </w:rPr>
            </w:pPr>
            <w:r>
              <w:rPr>
                <w:rFonts w:hint="eastAsia" w:ascii="宋体" w:hAnsi="宋体"/>
              </w:rPr>
              <w:t>再生水</w:t>
            </w:r>
            <w:r>
              <w:rPr>
                <w:rFonts w:hint="eastAsia" w:ascii="宋体" w:hAnsi="宋体"/>
                <w:kern w:val="0"/>
              </w:rPr>
              <w:t>用户</w:t>
            </w:r>
          </w:p>
        </w:tc>
        <w:tc>
          <w:tcPr>
            <w:tcW w:w="2268" w:type="dxa"/>
            <w:tcBorders>
              <w:top w:val="single" w:color="auto" w:sz="4" w:space="0"/>
              <w:left w:val="single" w:color="auto" w:sz="4" w:space="0"/>
              <w:bottom w:val="single" w:color="auto" w:sz="4" w:space="0"/>
              <w:right w:val="single" w:color="auto" w:sz="4" w:space="0"/>
            </w:tcBorders>
            <w:vAlign w:val="center"/>
          </w:tcPr>
          <w:p w14:paraId="399E8D61">
            <w:pPr>
              <w:spacing w:line="240" w:lineRule="auto"/>
              <w:jc w:val="center"/>
              <w:rPr>
                <w:rFonts w:ascii="宋体" w:hAnsi="宋体" w:cs="宋体"/>
                <w:i/>
                <w:sz w:val="18"/>
                <w:szCs w:val="18"/>
              </w:rPr>
            </w:pPr>
            <m:oMathPara>
              <m:oMath>
                <m:r>
                  <m:rPr>
                    <m:sty m:val="p"/>
                  </m:rPr>
                  <w:rPr>
                    <w:rFonts w:ascii="Cambria Math" w:hAnsi="Cambria Math" w:cs="宋体"/>
                    <w:spacing w:val="-1"/>
                    <w:sz w:val="18"/>
                    <w:szCs w:val="18"/>
                  </w:rPr>
                  <m:t>R=</m:t>
                </m:r>
                <m:f>
                  <m:fPr>
                    <m:ctrlPr>
                      <w:rPr>
                        <w:rFonts w:ascii="Cambria Math" w:hAnsi="Cambria Math" w:cs="宋体"/>
                        <w:spacing w:val="-1"/>
                        <w:sz w:val="18"/>
                        <w:szCs w:val="18"/>
                      </w:rPr>
                    </m:ctrlPr>
                  </m:fPr>
                  <m:num>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r</m:t>
                        </m:r>
                        <m:ctrlPr>
                          <w:rPr>
                            <w:rFonts w:ascii="Cambria Math" w:hAnsi="Cambria Math" w:cs="宋体"/>
                            <w:i/>
                            <w:spacing w:val="-1"/>
                            <w:sz w:val="18"/>
                            <w:szCs w:val="18"/>
                          </w:rPr>
                        </m:ctrlPr>
                      </m:sub>
                    </m:sSub>
                    <m:ctrlPr>
                      <w:rPr>
                        <w:rFonts w:ascii="Cambria Math" w:hAnsi="Cambria Math" w:cs="宋体"/>
                        <w:spacing w:val="-1"/>
                        <w:sz w:val="18"/>
                        <w:szCs w:val="18"/>
                      </w:rPr>
                    </m:ctrlPr>
                  </m:num>
                  <m:den>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i</m:t>
                        </m:r>
                        <m:ctrlPr>
                          <w:rPr>
                            <w:rFonts w:ascii="Cambria Math" w:hAnsi="Cambria Math" w:cs="宋体"/>
                            <w:i/>
                            <w:spacing w:val="-1"/>
                            <w:sz w:val="18"/>
                            <w:szCs w:val="18"/>
                          </w:rPr>
                        </m:ctrlPr>
                      </m:sub>
                    </m:sSub>
                    <m:r>
                      <m:rPr/>
                      <w:rPr>
                        <w:rFonts w:ascii="Cambria Math" w:hAnsi="Cambria Math" w:cs="宋体"/>
                        <w:spacing w:val="-1"/>
                        <w:sz w:val="18"/>
                        <w:szCs w:val="18"/>
                      </w:rPr>
                      <m:t>+</m:t>
                    </m:r>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r</m:t>
                        </m:r>
                        <m:ctrlPr>
                          <w:rPr>
                            <w:rFonts w:ascii="Cambria Math" w:hAnsi="Cambria Math" w:cs="宋体"/>
                            <w:i/>
                            <w:spacing w:val="-1"/>
                            <w:sz w:val="18"/>
                            <w:szCs w:val="18"/>
                          </w:rPr>
                        </m:ctrlPr>
                      </m:sub>
                    </m:sSub>
                    <m:ctrlPr>
                      <w:rPr>
                        <w:rFonts w:ascii="Cambria Math" w:hAnsi="Cambria Math" w:cs="宋体"/>
                        <w:spacing w:val="-1"/>
                        <w:sz w:val="18"/>
                        <w:szCs w:val="18"/>
                      </w:rPr>
                    </m:ctrlPr>
                  </m:den>
                </m:f>
                <m:r>
                  <m:rPr/>
                  <w:rPr>
                    <w:rFonts w:ascii="Cambria Math" w:hAnsi="Cambria Math" w:cs="宋体"/>
                    <w:spacing w:val="-1"/>
                    <w:sz w:val="18"/>
                    <w:szCs w:val="18"/>
                  </w:rPr>
                  <m:t>×100%</m:t>
                </m:r>
              </m:oMath>
            </m:oMathPara>
          </w:p>
        </w:tc>
        <w:tc>
          <w:tcPr>
            <w:tcW w:w="4536" w:type="dxa"/>
            <w:tcBorders>
              <w:top w:val="single" w:color="auto" w:sz="4" w:space="0"/>
              <w:left w:val="single" w:color="auto" w:sz="4" w:space="0"/>
              <w:bottom w:val="single" w:color="auto" w:sz="4" w:space="0"/>
              <w:right w:val="single" w:color="auto" w:sz="4" w:space="0"/>
            </w:tcBorders>
            <w:vAlign w:val="center"/>
          </w:tcPr>
          <w:p w14:paraId="12A29C9B">
            <w:pPr>
              <w:jc w:val="left"/>
              <w:rPr>
                <w:rFonts w:ascii="宋体" w:hAnsi="宋体"/>
                <w:i/>
                <w:iCs/>
              </w:rPr>
            </w:pPr>
            <w:r>
              <w:rPr>
                <w:rFonts w:hint="eastAsia" w:ascii="宋体" w:hAnsi="宋体"/>
              </w:rPr>
              <w:t>R——重复利用率；</w:t>
            </w:r>
          </w:p>
          <w:p w14:paraId="035EB30A">
            <w:pPr>
              <w:jc w:val="left"/>
              <w:rPr>
                <w:rFonts w:ascii="宋体" w:hAnsi="宋体"/>
              </w:rPr>
            </w:pPr>
            <m:oMath>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r</m:t>
                  </m:r>
                  <m:ctrlPr>
                    <w:rPr>
                      <w:rFonts w:ascii="Cambria Math" w:hAnsi="Cambria Math" w:cs="宋体"/>
                      <w:i/>
                      <w:spacing w:val="-1"/>
                      <w:sz w:val="18"/>
                      <w:szCs w:val="18"/>
                    </w:rPr>
                  </m:ctrlPr>
                </m:sub>
              </m:sSub>
            </m:oMath>
            <w:r>
              <w:rPr>
                <w:rFonts w:hint="eastAsia" w:ascii="宋体" w:hAnsi="宋体"/>
              </w:rPr>
              <w:t>——重复利用水量，单位为立方米（m</w:t>
            </w:r>
            <w:r>
              <w:rPr>
                <w:rFonts w:hint="eastAsia" w:ascii="宋体" w:hAnsi="宋体"/>
                <w:vertAlign w:val="superscript"/>
              </w:rPr>
              <w:t>3</w:t>
            </w:r>
            <w:r>
              <w:rPr>
                <w:rFonts w:hint="eastAsia" w:ascii="宋体" w:hAnsi="宋体"/>
              </w:rPr>
              <w:t>）；</w:t>
            </w:r>
          </w:p>
          <w:p w14:paraId="63073A1B">
            <w:pPr>
              <w:jc w:val="left"/>
              <w:rPr>
                <w:rFonts w:ascii="宋体" w:hAnsi="宋体"/>
              </w:rPr>
            </w:pPr>
            <m:oMath>
              <m:sSub>
                <m:sSubPr>
                  <m:ctrlPr>
                    <w:rPr>
                      <w:rFonts w:ascii="Cambria Math" w:hAnsi="Cambria Math" w:cs="宋体"/>
                      <w:i/>
                      <w:spacing w:val="-1"/>
                      <w:sz w:val="18"/>
                      <w:szCs w:val="18"/>
                    </w:rPr>
                  </m:ctrlPr>
                </m:sSubPr>
                <m:e>
                  <m:r>
                    <m:rPr/>
                    <w:rPr>
                      <w:rFonts w:ascii="Cambria Math" w:hAnsi="Cambria Math" w:cs="宋体"/>
                      <w:spacing w:val="-1"/>
                      <w:sz w:val="18"/>
                      <w:szCs w:val="18"/>
                    </w:rPr>
                    <m:t>V</m:t>
                  </m:r>
                  <m:ctrlPr>
                    <w:rPr>
                      <w:rFonts w:ascii="Cambria Math" w:hAnsi="Cambria Math" w:cs="宋体"/>
                      <w:i/>
                      <w:spacing w:val="-1"/>
                      <w:sz w:val="18"/>
                      <w:szCs w:val="18"/>
                    </w:rPr>
                  </m:ctrlPr>
                </m:e>
                <m:sub>
                  <m:r>
                    <m:rPr/>
                    <w:rPr>
                      <w:rFonts w:ascii="Cambria Math" w:hAnsi="Cambria Math" w:cs="宋体"/>
                      <w:spacing w:val="-1"/>
                      <w:sz w:val="18"/>
                      <w:szCs w:val="18"/>
                    </w:rPr>
                    <m:t>i</m:t>
                  </m:r>
                  <m:ctrlPr>
                    <w:rPr>
                      <w:rFonts w:ascii="Cambria Math" w:hAnsi="Cambria Math" w:cs="宋体"/>
                      <w:i/>
                      <w:spacing w:val="-1"/>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的常规水源取水量，单位为立方米（m</w:t>
            </w:r>
            <w:r>
              <w:rPr>
                <w:rFonts w:hint="eastAsia" w:ascii="宋体" w:hAnsi="宋体"/>
                <w:vertAlign w:val="superscript"/>
              </w:rPr>
              <w:t>3</w:t>
            </w:r>
            <w:r>
              <w:rPr>
                <w:rFonts w:hint="eastAsia" w:ascii="宋体" w:hAnsi="宋体"/>
              </w:rPr>
              <w:t>）。</w:t>
            </w:r>
          </w:p>
        </w:tc>
      </w:tr>
      <w:tr w14:paraId="665C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Borders>
              <w:top w:val="single" w:color="auto" w:sz="4" w:space="0"/>
              <w:left w:val="single" w:color="auto" w:sz="4" w:space="0"/>
              <w:bottom w:val="single" w:color="auto" w:sz="4" w:space="0"/>
              <w:right w:val="single" w:color="auto" w:sz="4" w:space="0"/>
            </w:tcBorders>
            <w:vAlign w:val="center"/>
          </w:tcPr>
          <w:p w14:paraId="534BD8DB">
            <w:pPr>
              <w:jc w:val="center"/>
              <w:rPr>
                <w:rFonts w:ascii="宋体" w:hAnsi="宋体"/>
              </w:rPr>
            </w:pPr>
            <w:r>
              <w:rPr>
                <w:rFonts w:hint="eastAsia" w:ascii="宋体" w:hAnsi="宋体"/>
              </w:rPr>
              <w:t>工业废水回用率</w:t>
            </w:r>
          </w:p>
        </w:tc>
        <w:tc>
          <w:tcPr>
            <w:tcW w:w="1559" w:type="dxa"/>
            <w:tcBorders>
              <w:top w:val="single" w:color="auto" w:sz="4" w:space="0"/>
              <w:left w:val="single" w:color="auto" w:sz="4" w:space="0"/>
              <w:bottom w:val="single" w:color="auto" w:sz="4" w:space="0"/>
              <w:right w:val="single" w:color="auto" w:sz="4" w:space="0"/>
            </w:tcBorders>
            <w:vAlign w:val="center"/>
          </w:tcPr>
          <w:p w14:paraId="1FCB3E26">
            <w:pPr>
              <w:jc w:val="center"/>
              <w:rPr>
                <w:rFonts w:ascii="宋体" w:hAnsi="宋体"/>
              </w:rPr>
            </w:pPr>
            <w:r>
              <w:rPr>
                <w:rFonts w:hint="eastAsia" w:ascii="宋体" w:hAnsi="宋体"/>
              </w:rPr>
              <w:t>再生水</w:t>
            </w:r>
            <w:r>
              <w:rPr>
                <w:rFonts w:hint="eastAsia" w:ascii="宋体" w:hAnsi="宋体"/>
                <w:kern w:val="0"/>
              </w:rPr>
              <w:t>用户</w:t>
            </w:r>
          </w:p>
        </w:tc>
        <w:tc>
          <w:tcPr>
            <w:tcW w:w="2268" w:type="dxa"/>
            <w:tcBorders>
              <w:top w:val="single" w:color="auto" w:sz="4" w:space="0"/>
              <w:left w:val="single" w:color="auto" w:sz="4" w:space="0"/>
              <w:bottom w:val="single" w:color="auto" w:sz="4" w:space="0"/>
              <w:right w:val="single" w:color="auto" w:sz="4" w:space="0"/>
            </w:tcBorders>
            <w:vAlign w:val="center"/>
          </w:tcPr>
          <w:p w14:paraId="531C038E">
            <w:pPr>
              <w:spacing w:line="240" w:lineRule="auto"/>
              <w:jc w:val="center"/>
              <w:rPr>
                <w:rFonts w:ascii="宋体" w:hAnsi="宋体" w:cs="宋体"/>
                <w:iCs/>
                <w:sz w:val="18"/>
                <w:szCs w:val="18"/>
              </w:rPr>
            </w:pPr>
            <m:oMathPara>
              <m:oMath>
                <m:sSub>
                  <m:sSubPr>
                    <m:ctrlPr>
                      <w:rPr>
                        <w:rFonts w:ascii="Cambria Math" w:hAnsi="Cambria Math" w:cs="宋体"/>
                        <w:iCs/>
                        <w:sz w:val="18"/>
                        <w:szCs w:val="18"/>
                      </w:rPr>
                    </m:ctrlPr>
                  </m:sSubPr>
                  <m:e>
                    <m:r>
                      <m:rPr/>
                      <w:rPr>
                        <w:rFonts w:ascii="Cambria Math" w:hAnsi="Cambria Math" w:cs="宋体"/>
                        <w:sz w:val="18"/>
                        <w:szCs w:val="18"/>
                      </w:rPr>
                      <m:t>K</m:t>
                    </m:r>
                    <m:ctrlPr>
                      <w:rPr>
                        <w:rFonts w:ascii="Cambria Math" w:hAnsi="Cambria Math" w:cs="宋体"/>
                        <w:iCs/>
                        <w:sz w:val="18"/>
                        <w:szCs w:val="18"/>
                      </w:rPr>
                    </m:ctrlPr>
                  </m:e>
                  <m:sub>
                    <m:r>
                      <m:rPr/>
                      <w:rPr>
                        <w:rFonts w:ascii="Cambria Math" w:hAnsi="Cambria Math" w:cs="宋体"/>
                        <w:sz w:val="18"/>
                        <w:szCs w:val="18"/>
                      </w:rPr>
                      <m:t>w</m:t>
                    </m:r>
                    <m:ctrlPr>
                      <w:rPr>
                        <w:rFonts w:ascii="Cambria Math" w:hAnsi="Cambria Math" w:cs="宋体"/>
                        <w:iCs/>
                        <w:sz w:val="18"/>
                        <w:szCs w:val="18"/>
                      </w:rPr>
                    </m:ctrlPr>
                  </m:sub>
                </m:sSub>
                <m:r>
                  <m:rPr/>
                  <w:rPr>
                    <w:rFonts w:ascii="Cambria Math" w:hAnsi="Cambria Math" w:cs="宋体"/>
                    <w:sz w:val="18"/>
                    <w:szCs w:val="18"/>
                  </w:rPr>
                  <m:t>=</m:t>
                </m:r>
                <m:f>
                  <m:fPr>
                    <m:ctrlPr>
                      <w:rPr>
                        <w:rFonts w:ascii="Cambria Math" w:hAnsi="Cambria Math" w:cs="宋体"/>
                        <w:i/>
                        <w:iCs/>
                        <w:sz w:val="18"/>
                        <w:szCs w:val="18"/>
                      </w:rPr>
                    </m:ctrlPr>
                  </m:fPr>
                  <m:num>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w</m:t>
                        </m:r>
                        <m:ctrlPr>
                          <w:rPr>
                            <w:rFonts w:ascii="Cambria Math" w:hAnsi="Cambria Math" w:cs="宋体"/>
                            <w:i/>
                            <w:iCs/>
                            <w:sz w:val="18"/>
                            <w:szCs w:val="18"/>
                          </w:rPr>
                        </m:ctrlPr>
                      </m:sub>
                    </m:sSub>
                    <m:ctrlPr>
                      <w:rPr>
                        <w:rFonts w:ascii="Cambria Math" w:hAnsi="Cambria Math" w:cs="宋体"/>
                        <w:i/>
                        <w:iCs/>
                        <w:sz w:val="18"/>
                        <w:szCs w:val="18"/>
                      </w:rPr>
                    </m:ctrlPr>
                  </m:num>
                  <m:den>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d</m:t>
                        </m:r>
                        <m:ctrlPr>
                          <w:rPr>
                            <w:rFonts w:ascii="Cambria Math" w:hAnsi="Cambria Math" w:cs="宋体"/>
                            <w:i/>
                            <w:iCs/>
                            <w:sz w:val="18"/>
                            <w:szCs w:val="18"/>
                          </w:rPr>
                        </m:ctrlPr>
                      </m:sub>
                    </m:sSub>
                    <m:r>
                      <m:rPr/>
                      <w:rPr>
                        <w:rFonts w:ascii="Cambria Math" w:hAnsi="Cambria Math" w:cs="宋体"/>
                        <w:sz w:val="18"/>
                        <w:szCs w:val="18"/>
                      </w:rPr>
                      <m:t>+</m:t>
                    </m:r>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w</m:t>
                        </m:r>
                        <m:ctrlPr>
                          <w:rPr>
                            <w:rFonts w:ascii="Cambria Math" w:hAnsi="Cambria Math" w:cs="宋体"/>
                            <w:i/>
                            <w:iCs/>
                            <w:sz w:val="18"/>
                            <w:szCs w:val="18"/>
                          </w:rPr>
                        </m:ctrlPr>
                      </m:sub>
                    </m:sSub>
                    <m:ctrlPr>
                      <w:rPr>
                        <w:rFonts w:ascii="Cambria Math" w:hAnsi="Cambria Math" w:cs="宋体"/>
                        <w:i/>
                        <w:iCs/>
                        <w:sz w:val="18"/>
                        <w:szCs w:val="18"/>
                      </w:rPr>
                    </m:ctrlPr>
                  </m:den>
                </m:f>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ci</m:t>
                    </m:r>
                    <m:ctrlPr>
                      <w:rPr>
                        <w:rFonts w:ascii="Cambria Math" w:hAnsi="Cambria Math" w:cs="宋体"/>
                        <w:i/>
                        <w:iCs/>
                        <w:sz w:val="18"/>
                        <w:szCs w:val="18"/>
                      </w:rPr>
                    </m:ctrlPr>
                  </m:sub>
                </m:sSub>
                <m:r>
                  <m:rPr/>
                  <w:rPr>
                    <w:rFonts w:ascii="Cambria Math" w:hAnsi="Cambria Math" w:cs="宋体"/>
                    <w:sz w:val="18"/>
                    <w:szCs w:val="18"/>
                  </w:rPr>
                  <m:t>×100%</m:t>
                </m:r>
              </m:oMath>
            </m:oMathPara>
          </w:p>
        </w:tc>
        <w:tc>
          <w:tcPr>
            <w:tcW w:w="4536" w:type="dxa"/>
            <w:tcBorders>
              <w:top w:val="single" w:color="auto" w:sz="4" w:space="0"/>
              <w:left w:val="single" w:color="auto" w:sz="4" w:space="0"/>
              <w:bottom w:val="single" w:color="auto" w:sz="4" w:space="0"/>
              <w:right w:val="single" w:color="auto" w:sz="4" w:space="0"/>
            </w:tcBorders>
            <w:vAlign w:val="center"/>
          </w:tcPr>
          <w:p w14:paraId="74C150EC">
            <w:pPr>
              <w:jc w:val="left"/>
              <w:rPr>
                <w:rFonts w:ascii="宋体" w:hAnsi="宋体"/>
              </w:rPr>
            </w:pPr>
            <m:oMath>
              <m:sSub>
                <m:sSubPr>
                  <m:ctrlPr>
                    <w:rPr>
                      <w:rFonts w:ascii="Cambria Math" w:hAnsi="Cambria Math" w:cs="宋体"/>
                      <w:iCs/>
                      <w:sz w:val="18"/>
                      <w:szCs w:val="18"/>
                    </w:rPr>
                  </m:ctrlPr>
                </m:sSubPr>
                <m:e>
                  <m:r>
                    <m:rPr/>
                    <w:rPr>
                      <w:rFonts w:ascii="Cambria Math" w:hAnsi="Cambria Math" w:cs="宋体"/>
                      <w:sz w:val="18"/>
                      <w:szCs w:val="18"/>
                    </w:rPr>
                    <m:t>K</m:t>
                  </m:r>
                  <m:ctrlPr>
                    <w:rPr>
                      <w:rFonts w:ascii="Cambria Math" w:hAnsi="Cambria Math" w:cs="宋体"/>
                      <w:iCs/>
                      <w:sz w:val="18"/>
                      <w:szCs w:val="18"/>
                    </w:rPr>
                  </m:ctrlPr>
                </m:e>
                <m:sub>
                  <m:r>
                    <m:rPr/>
                    <w:rPr>
                      <w:rFonts w:ascii="Cambria Math" w:hAnsi="Cambria Math" w:cs="宋体"/>
                      <w:sz w:val="18"/>
                      <w:szCs w:val="18"/>
                    </w:rPr>
                    <m:t>w</m:t>
                  </m:r>
                  <m:ctrlPr>
                    <w:rPr>
                      <w:rFonts w:ascii="Cambria Math" w:hAnsi="Cambria Math" w:cs="宋体"/>
                      <w:iCs/>
                      <w:sz w:val="18"/>
                      <w:szCs w:val="18"/>
                    </w:rPr>
                  </m:ctrlPr>
                </m:sub>
              </m:sSub>
            </m:oMath>
            <w:r>
              <w:rPr>
                <w:rFonts w:hint="eastAsia" w:ascii="宋体" w:hAnsi="宋体"/>
              </w:rPr>
              <w:t>——工业废水回用率，单位为%；</w:t>
            </w:r>
          </w:p>
          <w:p w14:paraId="374A74FB">
            <w:pPr>
              <w:jc w:val="left"/>
              <w:rPr>
                <w:rFonts w:ascii="宋体" w:hAnsi="宋体"/>
              </w:rPr>
            </w:pPr>
            <m:oMath>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w</m:t>
                  </m:r>
                  <m:ctrlPr>
                    <w:rPr>
                      <w:rFonts w:ascii="Cambria Math" w:hAnsi="Cambria Math" w:cs="宋体"/>
                      <w:i/>
                      <w:iCs/>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的工业废水回用量，单位为立方米（m</w:t>
            </w:r>
            <w:r>
              <w:rPr>
                <w:rFonts w:hint="eastAsia" w:ascii="宋体" w:hAnsi="宋体"/>
                <w:vertAlign w:val="superscript"/>
              </w:rPr>
              <w:t>3</w:t>
            </w:r>
            <w:r>
              <w:rPr>
                <w:rFonts w:hint="eastAsia" w:ascii="宋体" w:hAnsi="宋体"/>
              </w:rPr>
              <w:t>）；</w:t>
            </w:r>
          </w:p>
          <w:p w14:paraId="3E7695C7">
            <w:pPr>
              <w:jc w:val="left"/>
              <w:rPr>
                <w:rFonts w:ascii="宋体" w:hAnsi="宋体"/>
              </w:rPr>
            </w:pPr>
            <m:oMath>
              <m:sSub>
                <m:sSubPr>
                  <m:ctrlPr>
                    <w:rPr>
                      <w:rFonts w:ascii="Cambria Math" w:hAnsi="Cambria Math" w:cs="宋体"/>
                      <w:i/>
                      <w:iCs/>
                      <w:sz w:val="18"/>
                      <w:szCs w:val="18"/>
                    </w:rPr>
                  </m:ctrlPr>
                </m:sSubPr>
                <m:e>
                  <m:r>
                    <m:rPr/>
                    <w:rPr>
                      <w:rFonts w:ascii="Cambria Math" w:hAnsi="Cambria Math" w:cs="宋体"/>
                      <w:sz w:val="18"/>
                      <w:szCs w:val="18"/>
                    </w:rPr>
                    <m:t>V</m:t>
                  </m:r>
                  <m:ctrlPr>
                    <w:rPr>
                      <w:rFonts w:ascii="Cambria Math" w:hAnsi="Cambria Math" w:cs="宋体"/>
                      <w:i/>
                      <w:iCs/>
                      <w:sz w:val="18"/>
                      <w:szCs w:val="18"/>
                    </w:rPr>
                  </m:ctrlPr>
                </m:e>
                <m:sub>
                  <m:r>
                    <m:rPr/>
                    <w:rPr>
                      <w:rFonts w:ascii="Cambria Math" w:hAnsi="Cambria Math" w:cs="宋体"/>
                      <w:sz w:val="18"/>
                      <w:szCs w:val="18"/>
                    </w:rPr>
                    <m:t>d</m:t>
                  </m:r>
                  <m:ctrlPr>
                    <w:rPr>
                      <w:rFonts w:ascii="Cambria Math" w:hAnsi="Cambria Math" w:cs="宋体"/>
                      <w:i/>
                      <w:iCs/>
                      <w:sz w:val="18"/>
                      <w:szCs w:val="18"/>
                    </w:rPr>
                  </m:ctrlPr>
                </m:sub>
              </m:sSub>
            </m:oMath>
            <w:r>
              <w:rPr>
                <w:rFonts w:hint="eastAsia" w:ascii="宋体" w:hAnsi="宋体"/>
              </w:rPr>
              <w:t>——再生水</w:t>
            </w:r>
            <w:r>
              <w:rPr>
                <w:rFonts w:hint="eastAsia" w:ascii="宋体" w:hAnsi="宋体"/>
                <w:kern w:val="0"/>
              </w:rPr>
              <w:t>用户</w:t>
            </w:r>
            <w:r>
              <w:rPr>
                <w:rFonts w:hint="eastAsia" w:ascii="宋体" w:hAnsi="宋体"/>
              </w:rPr>
              <w:t>的工业废水取水量，单位为立方 米(m</w:t>
            </w:r>
            <w:r>
              <w:rPr>
                <w:rFonts w:hint="eastAsia" w:ascii="宋体" w:hAnsi="宋体"/>
                <w:vertAlign w:val="superscript"/>
              </w:rPr>
              <w:t>3</w:t>
            </w:r>
            <w:r>
              <w:rPr>
                <w:rFonts w:hint="eastAsia" w:ascii="宋体" w:hAnsi="宋体"/>
              </w:rPr>
              <w:t xml:space="preserve"> )。</w:t>
            </w:r>
          </w:p>
        </w:tc>
      </w:tr>
      <w:tr w14:paraId="5EAF0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gridSpan w:val="4"/>
            <w:tcBorders>
              <w:top w:val="single" w:color="auto" w:sz="4" w:space="0"/>
              <w:left w:val="single" w:color="auto" w:sz="4" w:space="0"/>
              <w:bottom w:val="single" w:color="auto" w:sz="4" w:space="0"/>
              <w:right w:val="single" w:color="auto" w:sz="4" w:space="0"/>
            </w:tcBorders>
            <w:vAlign w:val="center"/>
          </w:tcPr>
          <w:p w14:paraId="11A0BE3E">
            <w:pPr>
              <w:jc w:val="left"/>
              <w:rPr>
                <w:rFonts w:hAnsi="Cambria Math" w:eastAsia="仿宋_GB2312" w:cs="仿宋_GB2312"/>
                <w:iCs/>
              </w:rPr>
            </w:pPr>
            <w:r>
              <w:rPr>
                <w:rFonts w:hint="eastAsia" w:ascii="宋体" w:hAnsi="宋体"/>
              </w:rPr>
              <w:t>*再生水水质按照GB/T 41018-2021确定的标准要求。</w:t>
            </w:r>
          </w:p>
        </w:tc>
      </w:tr>
    </w:tbl>
    <w:p w14:paraId="7B4D64C3">
      <w:pPr>
        <w:widowControl/>
        <w:autoSpaceDE w:val="0"/>
        <w:autoSpaceDN w:val="0"/>
        <w:rPr>
          <w:rFonts w:ascii="宋体" w:hAnsi="Times New Roman"/>
          <w:kern w:val="0"/>
        </w:rPr>
      </w:pPr>
      <w:r>
        <w:rPr>
          <w:rFonts w:hint="eastAsia" w:ascii="黑体" w:hAnsi="Times New Roman" w:eastAsia="黑体"/>
          <w:kern w:val="0"/>
          <w:szCs w:val="20"/>
        </w:rPr>
        <w:t xml:space="preserve">6.2 </w:t>
      </w:r>
      <w:r>
        <w:rPr>
          <w:rFonts w:hint="eastAsia" w:ascii="宋体" w:hAnsi="宋体"/>
          <w:kern w:val="0"/>
        </w:rPr>
        <w:t>市政杂用，应每年统计再生水用户、独栋建筑、租户、考核单元、功能区域和再生水利用设备的各水量和指标。具体统计指标和计算方法见表</w:t>
      </w:r>
      <w:r>
        <w:rPr>
          <w:rFonts w:hint="eastAsia" w:ascii="宋体" w:hAnsi="Times New Roman"/>
          <w:kern w:val="0"/>
        </w:rPr>
        <w:t>6</w:t>
      </w:r>
      <w:r>
        <w:rPr>
          <w:rFonts w:hint="eastAsia" w:ascii="宋体" w:hAnsi="宋体"/>
          <w:kern w:val="0"/>
        </w:rPr>
        <w:t>。</w:t>
      </w:r>
    </w:p>
    <w:p w14:paraId="631F961B">
      <w:pPr>
        <w:jc w:val="center"/>
        <w:rPr>
          <w:rFonts w:ascii="黑体" w:hAnsi="黑体" w:eastAsia="黑体"/>
          <w:bCs/>
        </w:rPr>
      </w:pPr>
      <w:r>
        <w:rPr>
          <w:rFonts w:ascii="黑体" w:hAnsi="黑体" w:eastAsia="黑体"/>
          <w:bCs/>
        </w:rPr>
        <w:br w:type="page"/>
      </w:r>
    </w:p>
    <w:p w14:paraId="4DCE8105">
      <w:pPr>
        <w:jc w:val="center"/>
        <w:rPr>
          <w:rFonts w:ascii="黑体" w:hAnsi="黑体" w:eastAsia="黑体"/>
          <w:bCs/>
        </w:rPr>
      </w:pPr>
      <w:r>
        <w:rPr>
          <w:rFonts w:hint="eastAsia" w:ascii="黑体" w:hAnsi="黑体" w:eastAsia="黑体"/>
          <w:bCs/>
        </w:rPr>
        <w:t>表6 市政杂用再生水利用单位统计指标</w:t>
      </w:r>
    </w:p>
    <w:tbl>
      <w:tblPr>
        <w:tblStyle w:val="28"/>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92"/>
        <w:gridCol w:w="1637"/>
        <w:gridCol w:w="1677"/>
        <w:gridCol w:w="4950"/>
      </w:tblGrid>
      <w:tr w14:paraId="34069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2" w:type="dxa"/>
            <w:tcBorders>
              <w:top w:val="single" w:color="000000" w:sz="4" w:space="0"/>
              <w:left w:val="single" w:color="000000" w:sz="4" w:space="0"/>
              <w:bottom w:val="single" w:color="000000" w:sz="4" w:space="0"/>
              <w:right w:val="single" w:color="000000" w:sz="4" w:space="0"/>
            </w:tcBorders>
          </w:tcPr>
          <w:p w14:paraId="06387649">
            <w:pPr>
              <w:jc w:val="center"/>
              <w:rPr>
                <w:rFonts w:ascii="宋体" w:hAnsi="宋体" w:cs="仿宋_GB2312"/>
              </w:rPr>
            </w:pPr>
            <w:r>
              <w:rPr>
                <w:rFonts w:hint="eastAsia" w:ascii="宋体" w:hAnsi="宋体" w:cs="仿宋_GB2312"/>
              </w:rPr>
              <w:t>指标</w:t>
            </w:r>
          </w:p>
        </w:tc>
        <w:tc>
          <w:tcPr>
            <w:tcW w:w="1637" w:type="dxa"/>
            <w:tcBorders>
              <w:top w:val="single" w:color="000000" w:sz="4" w:space="0"/>
              <w:left w:val="single" w:color="000000" w:sz="4" w:space="0"/>
              <w:bottom w:val="single" w:color="000000" w:sz="4" w:space="0"/>
              <w:right w:val="single" w:color="000000" w:sz="4" w:space="0"/>
            </w:tcBorders>
          </w:tcPr>
          <w:p w14:paraId="3F1E7D5A">
            <w:pPr>
              <w:jc w:val="center"/>
              <w:rPr>
                <w:rFonts w:ascii="宋体" w:hAnsi="宋体" w:cs="仿宋_GB2312"/>
              </w:rPr>
            </w:pPr>
            <w:r>
              <w:rPr>
                <w:rFonts w:hint="eastAsia" w:ascii="宋体" w:hAnsi="宋体" w:cs="仿宋_GB2312"/>
              </w:rPr>
              <w:t>对象</w:t>
            </w:r>
          </w:p>
        </w:tc>
        <w:tc>
          <w:tcPr>
            <w:tcW w:w="1677" w:type="dxa"/>
            <w:tcBorders>
              <w:top w:val="single" w:color="000000" w:sz="4" w:space="0"/>
              <w:left w:val="single" w:color="000000" w:sz="4" w:space="0"/>
              <w:bottom w:val="single" w:color="000000" w:sz="4" w:space="0"/>
              <w:right w:val="single" w:color="000000" w:sz="4" w:space="0"/>
            </w:tcBorders>
          </w:tcPr>
          <w:p w14:paraId="0FBBAD54">
            <w:pPr>
              <w:jc w:val="center"/>
              <w:rPr>
                <w:rFonts w:ascii="宋体" w:hAnsi="宋体" w:cs="仿宋_GB2312"/>
              </w:rPr>
            </w:pPr>
            <w:r>
              <w:rPr>
                <w:rFonts w:hint="eastAsia" w:ascii="宋体" w:hAnsi="宋体" w:cs="仿宋_GB2312"/>
              </w:rPr>
              <w:t>公式</w:t>
            </w:r>
          </w:p>
        </w:tc>
        <w:tc>
          <w:tcPr>
            <w:tcW w:w="4950" w:type="dxa"/>
            <w:tcBorders>
              <w:top w:val="single" w:color="000000" w:sz="4" w:space="0"/>
              <w:left w:val="single" w:color="000000" w:sz="4" w:space="0"/>
              <w:bottom w:val="single" w:color="000000" w:sz="4" w:space="0"/>
              <w:right w:val="single" w:color="000000" w:sz="4" w:space="0"/>
            </w:tcBorders>
          </w:tcPr>
          <w:p w14:paraId="2DF53BDE">
            <w:pPr>
              <w:jc w:val="center"/>
              <w:rPr>
                <w:rFonts w:ascii="宋体" w:hAnsi="宋体" w:cs="仿宋_GB2312"/>
              </w:rPr>
            </w:pPr>
            <w:r>
              <w:rPr>
                <w:rFonts w:hint="eastAsia" w:ascii="宋体" w:hAnsi="宋体" w:cs="仿宋_GB2312"/>
              </w:rPr>
              <w:t>备注</w:t>
            </w:r>
          </w:p>
        </w:tc>
      </w:tr>
      <w:tr w14:paraId="4A2CB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2" w:type="dxa"/>
            <w:vMerge w:val="restart"/>
            <w:tcBorders>
              <w:top w:val="nil"/>
              <w:left w:val="single" w:color="000000" w:sz="4" w:space="0"/>
              <w:bottom w:val="single" w:color="000000" w:sz="4" w:space="0"/>
              <w:right w:val="single" w:color="000000" w:sz="4" w:space="0"/>
            </w:tcBorders>
            <w:vAlign w:val="center"/>
          </w:tcPr>
          <w:p w14:paraId="7AF5E000">
            <w:pPr>
              <w:jc w:val="center"/>
              <w:rPr>
                <w:rFonts w:ascii="宋体" w:hAnsi="宋体" w:cs="仿宋_GB2312"/>
              </w:rPr>
            </w:pPr>
            <w:r>
              <w:rPr>
                <w:rFonts w:hint="eastAsia" w:ascii="宋体" w:hAnsi="宋体" w:cs="仿宋_GB2312"/>
              </w:rPr>
              <w:t>再生水</w:t>
            </w:r>
            <w:r>
              <w:rPr>
                <w:rFonts w:hint="eastAsia" w:ascii="宋体" w:hAnsi="宋体"/>
              </w:rPr>
              <w:t>水源</w:t>
            </w:r>
            <w:r>
              <w:rPr>
                <w:rFonts w:hint="eastAsia" w:ascii="宋体" w:hAnsi="宋体" w:cs="仿宋_GB2312"/>
              </w:rPr>
              <w:t>取水量</w:t>
            </w:r>
            <w:r>
              <w:rPr>
                <w:rFonts w:hint="eastAsia" w:ascii="宋体" w:hAnsi="宋体"/>
                <w:vertAlign w:val="superscript"/>
              </w:rPr>
              <w:t>*</w:t>
            </w:r>
          </w:p>
        </w:tc>
        <w:tc>
          <w:tcPr>
            <w:tcW w:w="1637" w:type="dxa"/>
            <w:tcBorders>
              <w:top w:val="single" w:color="000000" w:sz="4" w:space="0"/>
              <w:left w:val="single" w:color="000000" w:sz="4" w:space="0"/>
              <w:bottom w:val="single" w:color="000000" w:sz="4" w:space="0"/>
              <w:right w:val="single" w:color="000000" w:sz="4" w:space="0"/>
            </w:tcBorders>
          </w:tcPr>
          <w:p w14:paraId="459F5DE1">
            <w:pPr>
              <w:jc w:val="center"/>
              <w:rPr>
                <w:rFonts w:ascii="宋体" w:hAnsi="宋体" w:cs="仿宋_GB2312"/>
              </w:rPr>
            </w:pPr>
            <w:r>
              <w:rPr>
                <w:rFonts w:hint="eastAsia" w:ascii="宋体" w:hAnsi="宋体" w:cs="仿宋_GB2312"/>
              </w:rPr>
              <w:t>再生水用户</w:t>
            </w:r>
          </w:p>
        </w:tc>
        <w:tc>
          <w:tcPr>
            <w:tcW w:w="1677" w:type="dxa"/>
            <w:vMerge w:val="restart"/>
            <w:tcBorders>
              <w:top w:val="nil"/>
              <w:left w:val="single" w:color="000000" w:sz="4" w:space="0"/>
              <w:bottom w:val="single" w:color="000000" w:sz="4" w:space="0"/>
              <w:right w:val="single" w:color="000000" w:sz="4" w:space="0"/>
            </w:tcBorders>
            <w:vAlign w:val="center"/>
          </w:tcPr>
          <w:p w14:paraId="0DE16093">
            <w:pPr>
              <w:spacing w:line="240" w:lineRule="auto"/>
              <w:rPr>
                <w:rFonts w:ascii="宋体" w:hAnsi="宋体" w:cs="仿宋_GB2312"/>
              </w:rPr>
            </w:pPr>
            <m:oMathPara>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r>
                  <m:rPr>
                    <m:sty m:val="p"/>
                  </m:rPr>
                  <w:rPr>
                    <w:rFonts w:ascii="Cambria Math" w:hAnsi="Cambria Math" w:cs="宋体"/>
                    <w:sz w:val="18"/>
                    <w:szCs w:val="18"/>
                  </w:rPr>
                  <m:t>=</m:t>
                </m:r>
                <m:nary>
                  <m:naryPr>
                    <m:chr m:val="∑"/>
                    <m:limLoc m:val="subSup"/>
                    <m:ctrlPr>
                      <w:rPr>
                        <w:rFonts w:ascii="Cambria Math" w:hAnsi="Cambria Math" w:cs="宋体"/>
                        <w:sz w:val="18"/>
                        <w:szCs w:val="18"/>
                      </w:rPr>
                    </m:ctrlPr>
                  </m:naryPr>
                  <m:sub>
                    <m:r>
                      <m:rPr/>
                      <w:rPr>
                        <w:rFonts w:ascii="Cambria Math" w:hAnsi="Cambria Math" w:cs="宋体"/>
                        <w:sz w:val="18"/>
                        <w:szCs w:val="18"/>
                      </w:rPr>
                      <m:t>f=1</m:t>
                    </m:r>
                    <m:ctrlPr>
                      <w:rPr>
                        <w:rFonts w:ascii="Cambria Math" w:hAnsi="Cambria Math" w:cs="宋体"/>
                        <w:sz w:val="18"/>
                        <w:szCs w:val="18"/>
                      </w:rPr>
                    </m:ctrlPr>
                  </m:sub>
                  <m:sup>
                    <m:r>
                      <m:rPr/>
                      <w:rPr>
                        <w:rFonts w:ascii="Cambria Math" w:hAnsi="Cambria Math" w:cs="宋体"/>
                        <w:sz w:val="18"/>
                        <w:szCs w:val="18"/>
                      </w:rPr>
                      <m:t>n</m:t>
                    </m:r>
                    <m:ctrlPr>
                      <w:rPr>
                        <w:rFonts w:ascii="Cambria Math" w:hAnsi="Cambria Math" w:cs="宋体"/>
                        <w:sz w:val="18"/>
                        <w:szCs w:val="18"/>
                      </w:rPr>
                    </m:ctrlPr>
                  </m:sup>
                  <m:e>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ctrlPr>
                      <w:rPr>
                        <w:rFonts w:ascii="Cambria Math" w:hAnsi="Cambria Math" w:cs="宋体"/>
                        <w:sz w:val="18"/>
                        <w:szCs w:val="18"/>
                      </w:rPr>
                    </m:ctrlPr>
                  </m:e>
                </m:nary>
              </m:oMath>
            </m:oMathPara>
          </w:p>
        </w:tc>
        <w:tc>
          <w:tcPr>
            <w:tcW w:w="4950" w:type="dxa"/>
            <w:vMerge w:val="restart"/>
            <w:tcBorders>
              <w:top w:val="nil"/>
              <w:left w:val="single" w:color="000000" w:sz="4" w:space="0"/>
              <w:bottom w:val="single" w:color="000000" w:sz="4" w:space="0"/>
              <w:right w:val="single" w:color="000000" w:sz="4" w:space="0"/>
            </w:tcBorders>
          </w:tcPr>
          <w:p w14:paraId="1A42A718">
            <w:pPr>
              <w:jc w:val="left"/>
              <w:rPr>
                <w:rFonts w:ascii="宋体" w:hAnsi="宋体" w:cs="仿宋_GB2312"/>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m:t>
                  </m:r>
                  <m:ctrlPr>
                    <w:rPr>
                      <w:rFonts w:ascii="Cambria Math" w:hAnsi="Cambria Math" w:cs="宋体"/>
                      <w:i/>
                      <w:sz w:val="18"/>
                      <w:szCs w:val="18"/>
                    </w:rPr>
                  </m:ctrlPr>
                </m:sub>
              </m:sSub>
            </m:oMath>
            <w:r>
              <w:rPr>
                <w:rFonts w:hint="eastAsia" w:ascii="宋体" w:hAnsi="宋体" w:cs="仿宋_GB2312"/>
              </w:rPr>
              <w:t>——再生水用户、功能区域或再生水利用设备（用水系统）的再生水水源取水量，单位为立方米（m</w:t>
            </w:r>
            <w:r>
              <w:rPr>
                <w:rFonts w:hint="eastAsia" w:ascii="宋体" w:hAnsi="宋体" w:cs="仿宋_GB2312"/>
                <w:vertAlign w:val="superscript"/>
              </w:rPr>
              <w:t>3</w:t>
            </w:r>
            <w:r>
              <w:rPr>
                <w:rFonts w:hint="eastAsia" w:ascii="宋体" w:hAnsi="宋体" w:cs="仿宋_GB2312"/>
              </w:rPr>
              <w:t>）；</w:t>
            </w:r>
          </w:p>
          <w:p w14:paraId="0A110655">
            <w:pPr>
              <w:jc w:val="left"/>
              <w:rPr>
                <w:rFonts w:ascii="宋体" w:hAnsi="宋体" w:cs="仿宋_GB2312"/>
              </w:rPr>
            </w:pPr>
            <m:oMath>
              <m:sSub>
                <m:sSubPr>
                  <m:ctrlPr>
                    <w:rPr>
                      <w:rFonts w:ascii="Cambria Math" w:hAnsi="Cambria Math" w:cs="宋体"/>
                      <w:i/>
                      <w:sz w:val="18"/>
                      <w:szCs w:val="18"/>
                    </w:rPr>
                  </m:ctrlPr>
                </m:sSubPr>
                <m:e>
                  <m:r>
                    <m:rPr/>
                    <w:rPr>
                      <w:rFonts w:ascii="Cambria Math" w:hAnsi="Cambria Math" w:cs="宋体"/>
                      <w:sz w:val="18"/>
                      <w:szCs w:val="18"/>
                    </w:rPr>
                    <m:t>V</m:t>
                  </m:r>
                  <m:ctrlPr>
                    <w:rPr>
                      <w:rFonts w:ascii="Cambria Math" w:hAnsi="Cambria Math" w:cs="宋体"/>
                      <w:i/>
                      <w:sz w:val="18"/>
                      <w:szCs w:val="18"/>
                    </w:rPr>
                  </m:ctrlPr>
                </m:e>
                <m:sub>
                  <m:r>
                    <m:rPr/>
                    <w:rPr>
                      <w:rFonts w:ascii="Cambria Math" w:hAnsi="Cambria Math" w:cs="宋体"/>
                      <w:sz w:val="18"/>
                      <w:szCs w:val="18"/>
                    </w:rPr>
                    <m:t>if</m:t>
                  </m:r>
                  <m:ctrlPr>
                    <w:rPr>
                      <w:rFonts w:ascii="Cambria Math" w:hAnsi="Cambria Math" w:cs="宋体"/>
                      <w:i/>
                      <w:sz w:val="18"/>
                      <w:szCs w:val="18"/>
                    </w:rPr>
                  </m:ctrlPr>
                </m:sub>
              </m:sSub>
            </m:oMath>
            <w:r>
              <w:rPr>
                <w:rFonts w:hint="eastAsia" w:ascii="宋体" w:hAnsi="宋体" w:cs="仿宋_GB2312"/>
              </w:rPr>
              <w:t>——再生水用户、功能区域或用水设备（用水系统）取自再生水输配管网、污水处理厂等再生水水源的各项水量，单位为立方米（m</w:t>
            </w:r>
            <w:r>
              <w:rPr>
                <w:rFonts w:hint="eastAsia" w:ascii="宋体" w:hAnsi="宋体" w:cs="仿宋_GB2312"/>
                <w:vertAlign w:val="superscript"/>
              </w:rPr>
              <w:t>3</w:t>
            </w:r>
            <w:r>
              <w:rPr>
                <w:rFonts w:hint="eastAsia" w:ascii="宋体" w:hAnsi="宋体" w:cs="仿宋_GB2312"/>
              </w:rPr>
              <w:t>）。</w:t>
            </w:r>
          </w:p>
        </w:tc>
      </w:tr>
      <w:tr w14:paraId="53B04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2" w:type="dxa"/>
            <w:vMerge w:val="continue"/>
            <w:tcBorders>
              <w:top w:val="nil"/>
              <w:left w:val="single" w:color="000000" w:sz="4" w:space="0"/>
              <w:bottom w:val="single" w:color="000000" w:sz="4" w:space="0"/>
              <w:right w:val="single" w:color="000000" w:sz="4" w:space="0"/>
            </w:tcBorders>
            <w:vAlign w:val="center"/>
          </w:tcPr>
          <w:p w14:paraId="2F841B0C">
            <w:pPr>
              <w:widowControl/>
              <w:jc w:val="left"/>
              <w:rPr>
                <w:rFonts w:ascii="宋体" w:hAnsi="宋体" w:cs="仿宋_GB2312"/>
              </w:rPr>
            </w:pPr>
          </w:p>
        </w:tc>
        <w:tc>
          <w:tcPr>
            <w:tcW w:w="1637" w:type="dxa"/>
            <w:tcBorders>
              <w:top w:val="single" w:color="000000" w:sz="4" w:space="0"/>
              <w:left w:val="single" w:color="000000" w:sz="4" w:space="0"/>
              <w:bottom w:val="single" w:color="000000" w:sz="4" w:space="0"/>
              <w:right w:val="single" w:color="000000" w:sz="4" w:space="0"/>
            </w:tcBorders>
          </w:tcPr>
          <w:p w14:paraId="7A0E6888">
            <w:pPr>
              <w:jc w:val="center"/>
              <w:rPr>
                <w:rFonts w:ascii="宋体" w:hAnsi="宋体" w:cs="仿宋_GB2312"/>
              </w:rPr>
            </w:pPr>
            <w:r>
              <w:rPr>
                <w:rFonts w:hint="eastAsia" w:ascii="宋体" w:hAnsi="宋体" w:cs="仿宋_GB2312"/>
              </w:rPr>
              <w:t>功能区域</w:t>
            </w:r>
          </w:p>
        </w:tc>
        <w:tc>
          <w:tcPr>
            <w:tcW w:w="0" w:type="auto"/>
            <w:vMerge w:val="continue"/>
            <w:tcBorders>
              <w:top w:val="nil"/>
              <w:left w:val="single" w:color="000000" w:sz="4" w:space="0"/>
              <w:bottom w:val="single" w:color="000000" w:sz="4" w:space="0"/>
              <w:right w:val="single" w:color="000000" w:sz="4" w:space="0"/>
            </w:tcBorders>
            <w:vAlign w:val="center"/>
          </w:tcPr>
          <w:p w14:paraId="15CD2D0F">
            <w:pPr>
              <w:widowControl/>
              <w:jc w:val="left"/>
              <w:rPr>
                <w:rFonts w:ascii="宋体" w:hAnsi="宋体" w:cs="仿宋_GB2312"/>
              </w:rPr>
            </w:pPr>
          </w:p>
        </w:tc>
        <w:tc>
          <w:tcPr>
            <w:tcW w:w="4950" w:type="dxa"/>
            <w:vMerge w:val="continue"/>
            <w:tcBorders>
              <w:top w:val="nil"/>
              <w:left w:val="single" w:color="000000" w:sz="4" w:space="0"/>
              <w:bottom w:val="single" w:color="000000" w:sz="4" w:space="0"/>
              <w:right w:val="single" w:color="000000" w:sz="4" w:space="0"/>
            </w:tcBorders>
            <w:vAlign w:val="center"/>
          </w:tcPr>
          <w:p w14:paraId="7B465177">
            <w:pPr>
              <w:widowControl/>
              <w:jc w:val="left"/>
              <w:rPr>
                <w:rFonts w:ascii="宋体" w:hAnsi="宋体" w:cs="仿宋_GB2312"/>
              </w:rPr>
            </w:pPr>
          </w:p>
        </w:tc>
      </w:tr>
      <w:tr w14:paraId="462A8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2" w:type="dxa"/>
            <w:vMerge w:val="continue"/>
            <w:tcBorders>
              <w:top w:val="nil"/>
              <w:left w:val="single" w:color="000000" w:sz="4" w:space="0"/>
              <w:bottom w:val="single" w:color="000000" w:sz="4" w:space="0"/>
              <w:right w:val="single" w:color="000000" w:sz="4" w:space="0"/>
            </w:tcBorders>
            <w:vAlign w:val="center"/>
          </w:tcPr>
          <w:p w14:paraId="2D41BEDE">
            <w:pPr>
              <w:widowControl/>
              <w:jc w:val="left"/>
              <w:rPr>
                <w:rFonts w:ascii="宋体" w:hAnsi="宋体" w:cs="仿宋_GB2312"/>
              </w:rPr>
            </w:pPr>
          </w:p>
        </w:tc>
        <w:tc>
          <w:tcPr>
            <w:tcW w:w="1637" w:type="dxa"/>
            <w:tcBorders>
              <w:top w:val="single" w:color="000000" w:sz="4" w:space="0"/>
              <w:left w:val="single" w:color="000000" w:sz="4" w:space="0"/>
              <w:bottom w:val="single" w:color="000000" w:sz="4" w:space="0"/>
              <w:right w:val="single" w:color="000000" w:sz="4" w:space="0"/>
            </w:tcBorders>
          </w:tcPr>
          <w:p w14:paraId="4E440E3C">
            <w:pPr>
              <w:jc w:val="center"/>
              <w:rPr>
                <w:rFonts w:ascii="宋体" w:hAnsi="宋体" w:cs="仿宋_GB2312"/>
              </w:rPr>
            </w:pPr>
            <w:r>
              <w:rPr>
                <w:rFonts w:hint="eastAsia" w:ascii="宋体" w:hAnsi="宋体" w:cs="仿宋_GB2312"/>
              </w:rPr>
              <w:t>用水设备</w:t>
            </w:r>
          </w:p>
          <w:p w14:paraId="23E2E77E">
            <w:pPr>
              <w:jc w:val="center"/>
              <w:rPr>
                <w:rFonts w:ascii="宋体" w:hAnsi="宋体" w:cs="仿宋_GB2312"/>
              </w:rPr>
            </w:pPr>
            <w:r>
              <w:rPr>
                <w:rFonts w:hint="eastAsia" w:ascii="宋体" w:hAnsi="宋体" w:cs="仿宋_GB2312"/>
              </w:rPr>
              <w:t>（用水系统）</w:t>
            </w:r>
          </w:p>
        </w:tc>
        <w:tc>
          <w:tcPr>
            <w:tcW w:w="0" w:type="auto"/>
            <w:vMerge w:val="continue"/>
            <w:tcBorders>
              <w:top w:val="nil"/>
              <w:left w:val="single" w:color="000000" w:sz="4" w:space="0"/>
              <w:bottom w:val="single" w:color="000000" w:sz="4" w:space="0"/>
              <w:right w:val="single" w:color="000000" w:sz="4" w:space="0"/>
            </w:tcBorders>
            <w:vAlign w:val="center"/>
          </w:tcPr>
          <w:p w14:paraId="52D7A27E">
            <w:pPr>
              <w:widowControl/>
              <w:jc w:val="left"/>
              <w:rPr>
                <w:rFonts w:ascii="宋体" w:hAnsi="宋体" w:cs="仿宋_GB2312"/>
              </w:rPr>
            </w:pPr>
          </w:p>
        </w:tc>
        <w:tc>
          <w:tcPr>
            <w:tcW w:w="4950" w:type="dxa"/>
            <w:vMerge w:val="continue"/>
            <w:tcBorders>
              <w:top w:val="nil"/>
              <w:left w:val="single" w:color="000000" w:sz="4" w:space="0"/>
              <w:bottom w:val="single" w:color="000000" w:sz="4" w:space="0"/>
              <w:right w:val="single" w:color="000000" w:sz="4" w:space="0"/>
            </w:tcBorders>
            <w:vAlign w:val="center"/>
          </w:tcPr>
          <w:p w14:paraId="35818DD2">
            <w:pPr>
              <w:widowControl/>
              <w:jc w:val="left"/>
              <w:rPr>
                <w:rFonts w:ascii="宋体" w:hAnsi="宋体" w:cs="仿宋_GB2312"/>
              </w:rPr>
            </w:pPr>
          </w:p>
        </w:tc>
      </w:tr>
      <w:tr w14:paraId="7D30B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092" w:type="dxa"/>
            <w:tcBorders>
              <w:top w:val="single" w:color="000000" w:sz="4" w:space="0"/>
              <w:left w:val="single" w:color="000000" w:sz="4" w:space="0"/>
              <w:bottom w:val="single" w:color="000000" w:sz="4" w:space="0"/>
              <w:right w:val="single" w:color="000000" w:sz="4" w:space="0"/>
            </w:tcBorders>
            <w:vAlign w:val="center"/>
          </w:tcPr>
          <w:p w14:paraId="688FE983">
            <w:pPr>
              <w:jc w:val="center"/>
              <w:rPr>
                <w:rFonts w:ascii="宋体" w:hAnsi="宋体" w:cs="仿宋_GB2312"/>
              </w:rPr>
            </w:pPr>
            <w:r>
              <w:rPr>
                <w:rFonts w:hint="eastAsia" w:ascii="宋体" w:hAnsi="宋体" w:cs="仿宋_GB2312"/>
              </w:rPr>
              <w:t>重复利用水量</w:t>
            </w:r>
          </w:p>
        </w:tc>
        <w:tc>
          <w:tcPr>
            <w:tcW w:w="1637" w:type="dxa"/>
            <w:tcBorders>
              <w:top w:val="single" w:color="000000" w:sz="4" w:space="0"/>
              <w:left w:val="single" w:color="000000" w:sz="4" w:space="0"/>
              <w:bottom w:val="single" w:color="000000" w:sz="4" w:space="0"/>
              <w:right w:val="single" w:color="000000" w:sz="4" w:space="0"/>
            </w:tcBorders>
            <w:vAlign w:val="center"/>
          </w:tcPr>
          <w:p w14:paraId="73FE3A93">
            <w:pPr>
              <w:jc w:val="center"/>
              <w:rPr>
                <w:rFonts w:ascii="宋体" w:hAnsi="宋体" w:cs="仿宋_GB2312"/>
              </w:rPr>
            </w:pPr>
            <w:r>
              <w:rPr>
                <w:rFonts w:hint="eastAsia" w:ascii="宋体" w:hAnsi="宋体" w:cs="仿宋_GB2312"/>
              </w:rPr>
              <w:t>再生水用户</w:t>
            </w:r>
          </w:p>
        </w:tc>
        <w:tc>
          <w:tcPr>
            <w:tcW w:w="1677" w:type="dxa"/>
            <w:tcBorders>
              <w:top w:val="single" w:color="000000" w:sz="4" w:space="0"/>
              <w:left w:val="single" w:color="000000" w:sz="4" w:space="0"/>
              <w:bottom w:val="single" w:color="000000" w:sz="4" w:space="0"/>
              <w:right w:val="single" w:color="000000" w:sz="4" w:space="0"/>
            </w:tcBorders>
            <w:vAlign w:val="center"/>
          </w:tcPr>
          <w:p w14:paraId="7B1A207F">
            <w:pPr>
              <w:jc w:val="center"/>
            </w:pPr>
            <w:r>
              <w:rPr>
                <w:i/>
              </w:rPr>
              <w:t>V</w:t>
            </w:r>
            <w:r>
              <w:rPr>
                <w:i/>
                <w:vertAlign w:val="subscript"/>
              </w:rPr>
              <w:t>r</w:t>
            </w:r>
            <w:r>
              <w:t>=</w:t>
            </w:r>
            <w:r>
              <w:rPr>
                <w:i/>
              </w:rPr>
              <w:t>V</w:t>
            </w:r>
            <w:r>
              <w:rPr>
                <w:i/>
                <w:vertAlign w:val="subscript"/>
              </w:rPr>
              <w:t>ci</w:t>
            </w:r>
            <w:r>
              <w:t>+</w:t>
            </w:r>
            <w:r>
              <w:rPr>
                <w:i/>
              </w:rPr>
              <w:t>V</w:t>
            </w:r>
            <w:r>
              <w:rPr>
                <w:i/>
                <w:vertAlign w:val="subscript"/>
              </w:rPr>
              <w:t>si</w:t>
            </w:r>
          </w:p>
        </w:tc>
        <w:tc>
          <w:tcPr>
            <w:tcW w:w="4950" w:type="dxa"/>
            <w:tcBorders>
              <w:top w:val="single" w:color="000000" w:sz="4" w:space="0"/>
              <w:left w:val="single" w:color="000000" w:sz="4" w:space="0"/>
              <w:bottom w:val="single" w:color="000000" w:sz="4" w:space="0"/>
              <w:right w:val="single" w:color="000000" w:sz="4" w:space="0"/>
            </w:tcBorders>
            <w:vAlign w:val="center"/>
          </w:tcPr>
          <w:p w14:paraId="345D9529">
            <w:pPr>
              <w:jc w:val="left"/>
              <w:rPr>
                <w:rFonts w:ascii="宋体" w:hAnsi="宋体" w:cs="仿宋_GB2312"/>
              </w:rPr>
            </w:pPr>
            <w:r>
              <w:rPr>
                <w:i/>
              </w:rPr>
              <w:t>V</w:t>
            </w:r>
            <w:r>
              <w:rPr>
                <w:i/>
                <w:vertAlign w:val="subscript"/>
              </w:rPr>
              <w:t>r</w:t>
            </w:r>
            <w:r>
              <w:rPr>
                <w:rFonts w:hint="eastAsia" w:ascii="宋体" w:hAnsi="宋体" w:cs="仿宋_GB2312"/>
              </w:rPr>
              <w:t>——再生水用户的重复利用水量，单位为立方米（m</w:t>
            </w:r>
            <w:r>
              <w:rPr>
                <w:rFonts w:hint="eastAsia" w:ascii="宋体" w:hAnsi="宋体" w:cs="仿宋_GB2312"/>
                <w:vertAlign w:val="superscript"/>
              </w:rPr>
              <w:t>3</w:t>
            </w:r>
            <w:r>
              <w:rPr>
                <w:rFonts w:hint="eastAsia" w:ascii="宋体" w:hAnsi="宋体" w:cs="仿宋_GB2312"/>
              </w:rPr>
              <w:t>）；</w:t>
            </w:r>
          </w:p>
          <w:p w14:paraId="05300477">
            <w:pPr>
              <w:jc w:val="left"/>
              <w:rPr>
                <w:rFonts w:ascii="宋体" w:hAnsi="宋体" w:cs="仿宋_GB2312"/>
              </w:rPr>
            </w:pPr>
            <w:r>
              <w:rPr>
                <w:i/>
              </w:rPr>
              <w:t>V</w:t>
            </w:r>
            <w:r>
              <w:rPr>
                <w:i/>
                <w:vertAlign w:val="subscript"/>
              </w:rPr>
              <w:t>ci</w:t>
            </w:r>
            <w:r>
              <w:rPr>
                <w:rFonts w:hint="eastAsia" w:ascii="宋体" w:hAnsi="宋体" w:cs="仿宋_GB2312"/>
              </w:rPr>
              <w:t>——再生水用户的循环水量，单位为立方米（m</w:t>
            </w:r>
            <w:r>
              <w:rPr>
                <w:rFonts w:hint="eastAsia" w:ascii="宋体" w:hAnsi="宋体" w:cs="仿宋_GB2312"/>
                <w:vertAlign w:val="superscript"/>
              </w:rPr>
              <w:t>3</w:t>
            </w:r>
            <w:r>
              <w:rPr>
                <w:rFonts w:hint="eastAsia" w:ascii="宋体" w:hAnsi="宋体" w:cs="仿宋_GB2312"/>
              </w:rPr>
              <w:t>）；</w:t>
            </w:r>
          </w:p>
          <w:p w14:paraId="1E27F00C">
            <w:pPr>
              <w:jc w:val="left"/>
              <w:rPr>
                <w:rFonts w:ascii="宋体" w:hAnsi="宋体" w:cs="仿宋_GB2312"/>
              </w:rPr>
            </w:pPr>
            <w:r>
              <w:rPr>
                <w:i/>
              </w:rPr>
              <w:t>V</w:t>
            </w:r>
            <w:r>
              <w:rPr>
                <w:i/>
                <w:vertAlign w:val="subscript"/>
              </w:rPr>
              <w:t>si</w:t>
            </w:r>
            <w:r>
              <w:rPr>
                <w:rFonts w:hint="eastAsia" w:ascii="宋体" w:hAnsi="宋体" w:cs="仿宋_GB2312"/>
              </w:rPr>
              <w:t>——再生水用户的串联水量，单位为立方米（m</w:t>
            </w:r>
            <w:r>
              <w:rPr>
                <w:rFonts w:hint="eastAsia" w:ascii="宋体" w:hAnsi="宋体" w:cs="仿宋_GB2312"/>
                <w:vertAlign w:val="superscript"/>
              </w:rPr>
              <w:t>3</w:t>
            </w:r>
            <w:r>
              <w:rPr>
                <w:rFonts w:hint="eastAsia" w:ascii="宋体" w:hAnsi="宋体" w:cs="仿宋_GB2312"/>
              </w:rPr>
              <w:t>）。</w:t>
            </w:r>
          </w:p>
        </w:tc>
      </w:tr>
      <w:tr w14:paraId="4230A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356" w:type="dxa"/>
            <w:gridSpan w:val="4"/>
            <w:tcBorders>
              <w:top w:val="single" w:color="000000" w:sz="4" w:space="0"/>
              <w:left w:val="single" w:color="000000" w:sz="4" w:space="0"/>
              <w:bottom w:val="single" w:color="000000" w:sz="4" w:space="0"/>
              <w:right w:val="single" w:color="000000" w:sz="4" w:space="0"/>
            </w:tcBorders>
            <w:vAlign w:val="center"/>
          </w:tcPr>
          <w:p w14:paraId="505AB077">
            <w:pPr>
              <w:jc w:val="left"/>
              <w:rPr>
                <w:rFonts w:ascii="宋体" w:hAnsi="宋体" w:cs="仿宋_GB2312"/>
              </w:rPr>
            </w:pPr>
            <w:r>
              <w:rPr>
                <w:rFonts w:hint="eastAsia" w:ascii="宋体" w:hAnsi="宋体"/>
                <w:vertAlign w:val="superscript"/>
              </w:rPr>
              <w:t>*</w:t>
            </w:r>
            <w:r>
              <w:rPr>
                <w:rFonts w:hint="eastAsia" w:ascii="宋体" w:hAnsi="宋体"/>
              </w:rPr>
              <w:t>再生水水质按照GB/T 41018-2021确定的标准要求。</w:t>
            </w:r>
          </w:p>
        </w:tc>
      </w:tr>
    </w:tbl>
    <w:p w14:paraId="5E98441B">
      <w:pPr>
        <w:pStyle w:val="233"/>
        <w:numPr>
          <w:ilvl w:val="1"/>
          <w:numId w:val="32"/>
        </w:numPr>
        <w:ind w:firstLineChars="0"/>
        <w:rPr>
          <w:rFonts w:ascii="宋体" w:hAnsi="Times New Roman" w:eastAsia="宋体"/>
          <w:kern w:val="0"/>
        </w:rPr>
      </w:pPr>
      <w:r>
        <w:rPr>
          <w:rFonts w:hint="eastAsia" w:ascii="宋体" w:hAnsi="宋体" w:eastAsia="宋体"/>
          <w:kern w:val="0"/>
        </w:rPr>
        <w:t xml:space="preserve"> 生态环境用水，应统计每个取水口和每个再生水利用户的再生水取水量，具体统计指标见表</w:t>
      </w:r>
      <w:r>
        <w:rPr>
          <w:rFonts w:hint="eastAsia" w:ascii="宋体" w:hAnsi="Times New Roman" w:eastAsia="宋体"/>
          <w:kern w:val="0"/>
        </w:rPr>
        <w:t>7。</w:t>
      </w:r>
    </w:p>
    <w:p w14:paraId="1279A963">
      <w:pPr>
        <w:jc w:val="center"/>
        <w:rPr>
          <w:rFonts w:ascii="黑体" w:hAnsi="黑体" w:eastAsia="黑体"/>
          <w:kern w:val="0"/>
        </w:rPr>
      </w:pPr>
      <w:r>
        <w:rPr>
          <w:rFonts w:hint="eastAsia" w:ascii="黑体" w:hAnsi="黑体" w:eastAsia="黑体"/>
          <w:kern w:val="0"/>
        </w:rPr>
        <w:t>表7 生态环境再生水用户统计指标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3D81BD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000000" w:sz="4" w:space="0"/>
              <w:left w:val="single" w:color="000000" w:sz="4" w:space="0"/>
              <w:bottom w:val="single" w:color="000000" w:sz="4" w:space="0"/>
              <w:right w:val="single" w:color="000000" w:sz="4" w:space="0"/>
            </w:tcBorders>
          </w:tcPr>
          <w:p w14:paraId="6063EBD1">
            <w:pPr>
              <w:jc w:val="center"/>
              <w:rPr>
                <w:rFonts w:ascii="宋体" w:hAnsi="宋体" w:cs="仿宋_GB2312"/>
              </w:rPr>
            </w:pPr>
            <w:r>
              <w:rPr>
                <w:rFonts w:hint="eastAsia" w:ascii="宋体" w:hAnsi="宋体" w:cs="仿宋_GB2312"/>
              </w:rPr>
              <w:t>指标</w:t>
            </w:r>
          </w:p>
        </w:tc>
        <w:tc>
          <w:tcPr>
            <w:tcW w:w="2333" w:type="dxa"/>
            <w:tcBorders>
              <w:top w:val="single" w:color="000000" w:sz="4" w:space="0"/>
              <w:left w:val="single" w:color="000000" w:sz="4" w:space="0"/>
              <w:bottom w:val="single" w:color="000000" w:sz="4" w:space="0"/>
              <w:right w:val="single" w:color="000000" w:sz="4" w:space="0"/>
            </w:tcBorders>
          </w:tcPr>
          <w:p w14:paraId="745A9B3F">
            <w:pPr>
              <w:jc w:val="center"/>
              <w:rPr>
                <w:rFonts w:ascii="宋体" w:hAnsi="宋体" w:cs="仿宋_GB2312"/>
              </w:rPr>
            </w:pPr>
            <w:r>
              <w:rPr>
                <w:rFonts w:hint="eastAsia" w:ascii="宋体" w:hAnsi="宋体" w:cs="仿宋_GB2312"/>
              </w:rPr>
              <w:t>对象</w:t>
            </w:r>
          </w:p>
        </w:tc>
        <w:tc>
          <w:tcPr>
            <w:tcW w:w="2333" w:type="dxa"/>
            <w:tcBorders>
              <w:top w:val="single" w:color="000000" w:sz="4" w:space="0"/>
              <w:left w:val="single" w:color="000000" w:sz="4" w:space="0"/>
              <w:bottom w:val="single" w:color="000000" w:sz="4" w:space="0"/>
              <w:right w:val="single" w:color="000000" w:sz="4" w:space="0"/>
            </w:tcBorders>
          </w:tcPr>
          <w:p w14:paraId="5302B66C">
            <w:pPr>
              <w:jc w:val="center"/>
              <w:rPr>
                <w:rFonts w:ascii="宋体" w:hAnsi="宋体" w:cs="仿宋_GB2312"/>
              </w:rPr>
            </w:pPr>
            <w:r>
              <w:rPr>
                <w:rFonts w:hint="eastAsia" w:ascii="宋体" w:hAnsi="宋体" w:cs="仿宋_GB2312"/>
              </w:rPr>
              <w:t>公式</w:t>
            </w:r>
          </w:p>
        </w:tc>
        <w:tc>
          <w:tcPr>
            <w:tcW w:w="2334" w:type="dxa"/>
            <w:tcBorders>
              <w:top w:val="single" w:color="000000" w:sz="4" w:space="0"/>
              <w:left w:val="single" w:color="000000" w:sz="4" w:space="0"/>
              <w:bottom w:val="single" w:color="000000" w:sz="4" w:space="0"/>
              <w:right w:val="single" w:color="000000" w:sz="4" w:space="0"/>
            </w:tcBorders>
          </w:tcPr>
          <w:p w14:paraId="2A1D34DD">
            <w:pPr>
              <w:jc w:val="center"/>
              <w:rPr>
                <w:rFonts w:ascii="宋体" w:hAnsi="宋体" w:cs="仿宋_GB2312"/>
              </w:rPr>
            </w:pPr>
            <w:r>
              <w:rPr>
                <w:rFonts w:hint="eastAsia" w:ascii="宋体" w:hAnsi="宋体" w:cs="仿宋_GB2312"/>
              </w:rPr>
              <w:t>备注</w:t>
            </w:r>
          </w:p>
        </w:tc>
      </w:tr>
      <w:tr w14:paraId="603465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tcBorders>
              <w:top w:val="nil"/>
              <w:left w:val="single" w:color="000000" w:sz="4" w:space="0"/>
              <w:bottom w:val="single" w:color="000000" w:sz="4" w:space="0"/>
              <w:right w:val="single" w:color="000000" w:sz="4" w:space="0"/>
            </w:tcBorders>
            <w:vAlign w:val="center"/>
          </w:tcPr>
          <w:p w14:paraId="355A5DAD">
            <w:pPr>
              <w:jc w:val="center"/>
              <w:rPr>
                <w:rFonts w:ascii="宋体" w:hAnsi="宋体" w:cs="仿宋_GB2312"/>
              </w:rPr>
            </w:pPr>
            <w:r>
              <w:rPr>
                <w:rFonts w:hint="eastAsia" w:ascii="宋体" w:hAnsi="宋体" w:cs="仿宋_GB2312"/>
              </w:rPr>
              <w:t>再生水水源取水量</w:t>
            </w:r>
          </w:p>
        </w:tc>
        <w:tc>
          <w:tcPr>
            <w:tcW w:w="2333" w:type="dxa"/>
            <w:tcBorders>
              <w:top w:val="single" w:color="000000" w:sz="4" w:space="0"/>
              <w:left w:val="single" w:color="000000" w:sz="4" w:space="0"/>
              <w:bottom w:val="single" w:color="000000" w:sz="4" w:space="0"/>
              <w:right w:val="single" w:color="000000" w:sz="4" w:space="0"/>
            </w:tcBorders>
            <w:vAlign w:val="center"/>
          </w:tcPr>
          <w:p w14:paraId="66C87C47">
            <w:pPr>
              <w:jc w:val="center"/>
              <w:rPr>
                <w:rFonts w:ascii="宋体" w:hAnsi="宋体" w:cs="仿宋_GB2312"/>
              </w:rPr>
            </w:pPr>
            <w:r>
              <w:rPr>
                <w:rFonts w:hint="eastAsia" w:ascii="宋体" w:hAnsi="宋体" w:cs="仿宋_GB2312"/>
              </w:rPr>
              <w:t>取水口</w:t>
            </w:r>
          </w:p>
        </w:tc>
        <w:tc>
          <w:tcPr>
            <w:tcW w:w="2333" w:type="dxa"/>
            <w:tcBorders>
              <w:top w:val="single" w:color="000000" w:sz="4" w:space="0"/>
              <w:left w:val="single" w:color="000000" w:sz="4" w:space="0"/>
              <w:bottom w:val="single" w:color="000000" w:sz="4" w:space="0"/>
              <w:right w:val="single" w:color="000000" w:sz="4" w:space="0"/>
            </w:tcBorders>
            <w:vAlign w:val="center"/>
          </w:tcPr>
          <w:p w14:paraId="3454A61B">
            <w:pPr>
              <w:jc w:val="center"/>
              <w:rPr>
                <w:rFonts w:ascii="宋体" w:hAnsi="宋体" w:cs="仿宋_GB2312"/>
              </w:rPr>
            </w:pPr>
            <w:r>
              <w:rPr>
                <w:rFonts w:hint="eastAsia" w:ascii="宋体" w:hAnsi="宋体" w:cs="仿宋_GB2312"/>
              </w:rPr>
              <w:t>—</w:t>
            </w:r>
          </w:p>
        </w:tc>
        <w:tc>
          <w:tcPr>
            <w:tcW w:w="2334" w:type="dxa"/>
            <w:tcBorders>
              <w:top w:val="single" w:color="000000" w:sz="4" w:space="0"/>
              <w:left w:val="single" w:color="000000" w:sz="4" w:space="0"/>
              <w:bottom w:val="single" w:color="000000" w:sz="4" w:space="0"/>
              <w:right w:val="single" w:color="000000" w:sz="4" w:space="0"/>
            </w:tcBorders>
            <w:vAlign w:val="center"/>
          </w:tcPr>
          <w:p w14:paraId="2E752C62">
            <w:pPr>
              <w:jc w:val="center"/>
              <w:rPr>
                <w:rFonts w:ascii="宋体" w:hAnsi="宋体" w:cs="仿宋_GB2312"/>
              </w:rPr>
            </w:pPr>
            <w:r>
              <w:rPr>
                <w:rFonts w:hint="eastAsia" w:ascii="宋体" w:hAnsi="宋体" w:cs="仿宋_GB2312"/>
              </w:rPr>
              <w:t>直接计量。</w:t>
            </w:r>
          </w:p>
        </w:tc>
      </w:tr>
      <w:tr w14:paraId="699D24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tcBorders>
              <w:top w:val="nil"/>
              <w:left w:val="single" w:color="000000" w:sz="4" w:space="0"/>
              <w:bottom w:val="single" w:color="000000" w:sz="4" w:space="0"/>
              <w:right w:val="single" w:color="000000" w:sz="4" w:space="0"/>
            </w:tcBorders>
            <w:vAlign w:val="center"/>
          </w:tcPr>
          <w:p w14:paraId="552788D1">
            <w:pPr>
              <w:pStyle w:val="181"/>
              <w:rPr>
                <w:sz w:val="21"/>
                <w:szCs w:val="21"/>
              </w:rPr>
            </w:pPr>
          </w:p>
        </w:tc>
        <w:tc>
          <w:tcPr>
            <w:tcW w:w="2333" w:type="dxa"/>
            <w:tcBorders>
              <w:top w:val="single" w:color="000000" w:sz="4" w:space="0"/>
              <w:left w:val="single" w:color="000000" w:sz="4" w:space="0"/>
              <w:bottom w:val="single" w:color="000000" w:sz="4" w:space="0"/>
              <w:right w:val="single" w:color="000000" w:sz="4" w:space="0"/>
            </w:tcBorders>
            <w:vAlign w:val="center"/>
          </w:tcPr>
          <w:p w14:paraId="68B88A2C">
            <w:pPr>
              <w:pStyle w:val="181"/>
              <w:rPr>
                <w:sz w:val="21"/>
                <w:szCs w:val="21"/>
              </w:rPr>
            </w:pPr>
            <w:r>
              <w:rPr>
                <w:rFonts w:hint="eastAsia" w:hAnsi="宋体" w:cs="仿宋_GB2312"/>
                <w:sz w:val="21"/>
                <w:szCs w:val="21"/>
              </w:rPr>
              <w:t>生态环境用户</w:t>
            </w:r>
          </w:p>
        </w:tc>
        <w:tc>
          <w:tcPr>
            <w:tcW w:w="2333" w:type="dxa"/>
            <w:tcBorders>
              <w:top w:val="single" w:color="000000" w:sz="4" w:space="0"/>
              <w:left w:val="single" w:color="000000" w:sz="4" w:space="0"/>
              <w:bottom w:val="single" w:color="000000" w:sz="4" w:space="0"/>
              <w:right w:val="single" w:color="000000" w:sz="4" w:space="0"/>
            </w:tcBorders>
            <w:vAlign w:val="center"/>
          </w:tcPr>
          <w:p w14:paraId="0A99A86F">
            <w:pPr>
              <w:pStyle w:val="181"/>
              <w:rPr>
                <w:sz w:val="21"/>
                <w:szCs w:val="21"/>
              </w:rPr>
            </w:pPr>
            <w:r>
              <w:rPr>
                <w:rFonts w:hint="eastAsia" w:hAnsi="宋体" w:cs="仿宋_GB2312"/>
                <w:sz w:val="21"/>
                <w:szCs w:val="21"/>
              </w:rPr>
              <w:t>—</w:t>
            </w:r>
          </w:p>
        </w:tc>
        <w:tc>
          <w:tcPr>
            <w:tcW w:w="2334" w:type="dxa"/>
            <w:tcBorders>
              <w:top w:val="single" w:color="000000" w:sz="4" w:space="0"/>
              <w:left w:val="single" w:color="000000" w:sz="4" w:space="0"/>
              <w:bottom w:val="single" w:color="000000" w:sz="4" w:space="0"/>
              <w:right w:val="single" w:color="000000" w:sz="4" w:space="0"/>
            </w:tcBorders>
            <w:vAlign w:val="center"/>
          </w:tcPr>
          <w:p w14:paraId="43DF53C2">
            <w:pPr>
              <w:pStyle w:val="181"/>
              <w:rPr>
                <w:sz w:val="21"/>
                <w:szCs w:val="21"/>
              </w:rPr>
            </w:pPr>
            <w:r>
              <w:rPr>
                <w:rFonts w:hint="eastAsia" w:hAnsi="宋体" w:cs="仿宋_GB2312"/>
                <w:sz w:val="21"/>
                <w:szCs w:val="21"/>
              </w:rPr>
              <w:t>直接计量。</w:t>
            </w:r>
          </w:p>
        </w:tc>
      </w:tr>
      <w:tr w14:paraId="5CD73D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top w:val="single" w:color="000000" w:sz="4" w:space="0"/>
              <w:left w:val="single" w:color="000000" w:sz="4" w:space="0"/>
              <w:bottom w:val="single" w:color="000000" w:sz="4" w:space="0"/>
              <w:right w:val="single" w:color="000000" w:sz="4" w:space="0"/>
            </w:tcBorders>
            <w:vAlign w:val="center"/>
          </w:tcPr>
          <w:p w14:paraId="4C8D1E7B">
            <w:pPr>
              <w:jc w:val="left"/>
              <w:rPr>
                <w:rFonts w:ascii="宋体" w:hAnsi="宋体" w:cs="仿宋_GB2312"/>
              </w:rPr>
            </w:pPr>
            <w:r>
              <w:rPr>
                <w:rFonts w:hint="eastAsia" w:ascii="宋体" w:hAnsi="宋体" w:cs="仿宋_GB2312"/>
                <w:vertAlign w:val="superscript"/>
              </w:rPr>
              <w:t>*</w:t>
            </w:r>
            <w:r>
              <w:rPr>
                <w:rFonts w:hint="eastAsia" w:ascii="宋体" w:hAnsi="宋体"/>
              </w:rPr>
              <w:t>再生水水质按照GB/T 41018-2021确定的标准要求</w:t>
            </w:r>
            <w:r>
              <w:rPr>
                <w:rFonts w:hint="eastAsia" w:ascii="宋体" w:hAnsi="宋体" w:cs="仿宋_GB2312"/>
              </w:rPr>
              <w:t>。</w:t>
            </w:r>
          </w:p>
        </w:tc>
      </w:tr>
    </w:tbl>
    <w:p w14:paraId="485CA29E">
      <w:pPr>
        <w:pStyle w:val="233"/>
        <w:numPr>
          <w:ilvl w:val="1"/>
          <w:numId w:val="32"/>
        </w:numPr>
        <w:ind w:firstLineChars="0"/>
        <w:rPr>
          <w:rFonts w:ascii="宋体" w:hAnsi="Times New Roman" w:eastAsia="宋体"/>
          <w:kern w:val="0"/>
        </w:rPr>
      </w:pPr>
      <w:r>
        <w:rPr>
          <w:rFonts w:hint="eastAsia" w:ascii="宋体" w:hAnsi="宋体" w:eastAsia="宋体"/>
          <w:kern w:val="0"/>
        </w:rPr>
        <w:t xml:space="preserve"> 农业灌溉，应统计取水口和每个再生水利用户的再生水取水量，具体统计指标见表</w:t>
      </w:r>
      <w:r>
        <w:rPr>
          <w:rFonts w:hint="eastAsia" w:ascii="宋体" w:hAnsi="Times New Roman" w:eastAsia="宋体"/>
          <w:kern w:val="0"/>
        </w:rPr>
        <w:t>8。</w:t>
      </w:r>
    </w:p>
    <w:p w14:paraId="24D75254">
      <w:pPr>
        <w:jc w:val="center"/>
        <w:rPr>
          <w:rFonts w:ascii="黑体" w:hAnsi="黑体" w:eastAsia="黑体"/>
          <w:bCs/>
        </w:rPr>
      </w:pPr>
      <w:r>
        <w:rPr>
          <w:rFonts w:hint="eastAsia" w:ascii="黑体" w:hAnsi="黑体" w:eastAsia="黑体"/>
          <w:bCs/>
        </w:rPr>
        <w:t>表8 农业灌溉再生水用户统计指标</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4"/>
        <w:gridCol w:w="2333"/>
        <w:gridCol w:w="2333"/>
        <w:gridCol w:w="2334"/>
      </w:tblGrid>
      <w:tr w14:paraId="4DAE97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tcBorders>
              <w:top w:val="single" w:color="000000" w:sz="4" w:space="0"/>
              <w:left w:val="single" w:color="000000" w:sz="4" w:space="0"/>
              <w:bottom w:val="single" w:color="000000" w:sz="4" w:space="0"/>
              <w:right w:val="single" w:color="000000" w:sz="4" w:space="0"/>
            </w:tcBorders>
          </w:tcPr>
          <w:p w14:paraId="737E2C91">
            <w:pPr>
              <w:jc w:val="center"/>
              <w:rPr>
                <w:rFonts w:ascii="宋体" w:hAnsi="宋体" w:cs="仿宋_GB2312"/>
              </w:rPr>
            </w:pPr>
            <w:r>
              <w:rPr>
                <w:rFonts w:hint="eastAsia" w:ascii="宋体" w:hAnsi="宋体" w:cs="仿宋_GB2312"/>
              </w:rPr>
              <w:t>指标</w:t>
            </w:r>
          </w:p>
        </w:tc>
        <w:tc>
          <w:tcPr>
            <w:tcW w:w="2333" w:type="dxa"/>
            <w:tcBorders>
              <w:top w:val="single" w:color="000000" w:sz="4" w:space="0"/>
              <w:left w:val="single" w:color="000000" w:sz="4" w:space="0"/>
              <w:bottom w:val="single" w:color="000000" w:sz="4" w:space="0"/>
              <w:right w:val="single" w:color="000000" w:sz="4" w:space="0"/>
            </w:tcBorders>
          </w:tcPr>
          <w:p w14:paraId="4A809E87">
            <w:pPr>
              <w:jc w:val="center"/>
              <w:rPr>
                <w:rFonts w:ascii="宋体" w:hAnsi="宋体" w:cs="仿宋_GB2312"/>
              </w:rPr>
            </w:pPr>
            <w:r>
              <w:rPr>
                <w:rFonts w:hint="eastAsia" w:ascii="宋体" w:hAnsi="宋体" w:cs="仿宋_GB2312"/>
              </w:rPr>
              <w:t>对象</w:t>
            </w:r>
          </w:p>
        </w:tc>
        <w:tc>
          <w:tcPr>
            <w:tcW w:w="2333" w:type="dxa"/>
            <w:tcBorders>
              <w:top w:val="single" w:color="000000" w:sz="4" w:space="0"/>
              <w:left w:val="single" w:color="000000" w:sz="4" w:space="0"/>
              <w:bottom w:val="single" w:color="000000" w:sz="4" w:space="0"/>
              <w:right w:val="single" w:color="000000" w:sz="4" w:space="0"/>
            </w:tcBorders>
          </w:tcPr>
          <w:p w14:paraId="434E7197">
            <w:pPr>
              <w:jc w:val="center"/>
              <w:rPr>
                <w:rFonts w:ascii="宋体" w:hAnsi="宋体" w:cs="仿宋_GB2312"/>
              </w:rPr>
            </w:pPr>
            <w:r>
              <w:rPr>
                <w:rFonts w:hint="eastAsia" w:ascii="宋体" w:hAnsi="宋体" w:cs="仿宋_GB2312"/>
              </w:rPr>
              <w:t>公式</w:t>
            </w:r>
          </w:p>
        </w:tc>
        <w:tc>
          <w:tcPr>
            <w:tcW w:w="2334" w:type="dxa"/>
            <w:tcBorders>
              <w:top w:val="single" w:color="000000" w:sz="4" w:space="0"/>
              <w:left w:val="single" w:color="000000" w:sz="4" w:space="0"/>
              <w:bottom w:val="single" w:color="000000" w:sz="4" w:space="0"/>
              <w:right w:val="single" w:color="000000" w:sz="4" w:space="0"/>
            </w:tcBorders>
          </w:tcPr>
          <w:p w14:paraId="336891D0">
            <w:pPr>
              <w:jc w:val="center"/>
              <w:rPr>
                <w:rFonts w:ascii="宋体" w:hAnsi="宋体" w:cs="仿宋_GB2312"/>
              </w:rPr>
            </w:pPr>
            <w:r>
              <w:rPr>
                <w:rFonts w:hint="eastAsia" w:ascii="宋体" w:hAnsi="宋体" w:cs="仿宋_GB2312"/>
              </w:rPr>
              <w:t>备注</w:t>
            </w:r>
          </w:p>
        </w:tc>
      </w:tr>
      <w:tr w14:paraId="5EB9FD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restart"/>
            <w:tcBorders>
              <w:top w:val="nil"/>
              <w:left w:val="single" w:color="000000" w:sz="4" w:space="0"/>
              <w:bottom w:val="single" w:color="000000" w:sz="4" w:space="0"/>
              <w:right w:val="single" w:color="000000" w:sz="4" w:space="0"/>
            </w:tcBorders>
            <w:vAlign w:val="center"/>
          </w:tcPr>
          <w:p w14:paraId="3E0558DF">
            <w:pPr>
              <w:jc w:val="center"/>
              <w:rPr>
                <w:rFonts w:ascii="宋体" w:hAnsi="宋体" w:cs="仿宋_GB2312"/>
              </w:rPr>
            </w:pPr>
            <w:r>
              <w:rPr>
                <w:rFonts w:hint="eastAsia" w:ascii="宋体" w:hAnsi="宋体" w:cs="仿宋_GB2312"/>
              </w:rPr>
              <w:t>再生水水源取水量</w:t>
            </w:r>
          </w:p>
        </w:tc>
        <w:tc>
          <w:tcPr>
            <w:tcW w:w="2333" w:type="dxa"/>
            <w:tcBorders>
              <w:top w:val="single" w:color="000000" w:sz="4" w:space="0"/>
              <w:left w:val="single" w:color="000000" w:sz="4" w:space="0"/>
              <w:bottom w:val="single" w:color="000000" w:sz="4" w:space="0"/>
              <w:right w:val="single" w:color="000000" w:sz="4" w:space="0"/>
            </w:tcBorders>
            <w:vAlign w:val="center"/>
          </w:tcPr>
          <w:p w14:paraId="6E2F3D73">
            <w:pPr>
              <w:jc w:val="center"/>
              <w:rPr>
                <w:rFonts w:ascii="宋体" w:hAnsi="宋体" w:cs="仿宋_GB2312"/>
              </w:rPr>
            </w:pPr>
            <w:r>
              <w:rPr>
                <w:rFonts w:hint="eastAsia" w:ascii="宋体" w:hAnsi="宋体" w:cs="仿宋_GB2312"/>
              </w:rPr>
              <w:t>取水口</w:t>
            </w:r>
          </w:p>
        </w:tc>
        <w:tc>
          <w:tcPr>
            <w:tcW w:w="2333" w:type="dxa"/>
            <w:tcBorders>
              <w:top w:val="single" w:color="000000" w:sz="4" w:space="0"/>
              <w:left w:val="single" w:color="000000" w:sz="4" w:space="0"/>
              <w:bottom w:val="single" w:color="000000" w:sz="4" w:space="0"/>
              <w:right w:val="single" w:color="000000" w:sz="4" w:space="0"/>
            </w:tcBorders>
            <w:vAlign w:val="center"/>
          </w:tcPr>
          <w:p w14:paraId="255547D6">
            <w:pPr>
              <w:jc w:val="center"/>
              <w:rPr>
                <w:rFonts w:ascii="宋体" w:hAnsi="宋体" w:cs="仿宋_GB2312"/>
              </w:rPr>
            </w:pPr>
            <w:r>
              <w:rPr>
                <w:rFonts w:hint="eastAsia" w:ascii="宋体" w:hAnsi="宋体" w:cs="仿宋_GB2312"/>
              </w:rPr>
              <w:t>—</w:t>
            </w:r>
          </w:p>
        </w:tc>
        <w:tc>
          <w:tcPr>
            <w:tcW w:w="2334" w:type="dxa"/>
            <w:tcBorders>
              <w:top w:val="single" w:color="000000" w:sz="4" w:space="0"/>
              <w:left w:val="single" w:color="000000" w:sz="4" w:space="0"/>
              <w:bottom w:val="single" w:color="000000" w:sz="4" w:space="0"/>
              <w:right w:val="single" w:color="000000" w:sz="4" w:space="0"/>
            </w:tcBorders>
            <w:vAlign w:val="center"/>
          </w:tcPr>
          <w:p w14:paraId="53B19550">
            <w:pPr>
              <w:jc w:val="center"/>
              <w:rPr>
                <w:rFonts w:ascii="宋体" w:hAnsi="宋体" w:cs="仿宋_GB2312"/>
              </w:rPr>
            </w:pPr>
            <w:r>
              <w:rPr>
                <w:rFonts w:hint="eastAsia" w:ascii="宋体" w:hAnsi="宋体" w:cs="仿宋_GB2312"/>
              </w:rPr>
              <w:t>直接计量或测算。</w:t>
            </w:r>
          </w:p>
        </w:tc>
      </w:tr>
      <w:tr w14:paraId="5BF2A8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vMerge w:val="continue"/>
            <w:tcBorders>
              <w:top w:val="nil"/>
              <w:left w:val="single" w:color="000000" w:sz="4" w:space="0"/>
              <w:bottom w:val="single" w:color="000000" w:sz="4" w:space="0"/>
              <w:right w:val="single" w:color="000000" w:sz="4" w:space="0"/>
            </w:tcBorders>
            <w:vAlign w:val="center"/>
          </w:tcPr>
          <w:p w14:paraId="20344169">
            <w:pPr>
              <w:pStyle w:val="181"/>
              <w:rPr>
                <w:sz w:val="21"/>
                <w:szCs w:val="21"/>
              </w:rPr>
            </w:pPr>
          </w:p>
        </w:tc>
        <w:tc>
          <w:tcPr>
            <w:tcW w:w="2333" w:type="dxa"/>
            <w:tcBorders>
              <w:top w:val="single" w:color="000000" w:sz="4" w:space="0"/>
              <w:left w:val="single" w:color="000000" w:sz="4" w:space="0"/>
              <w:bottom w:val="single" w:color="000000" w:sz="4" w:space="0"/>
              <w:right w:val="single" w:color="000000" w:sz="4" w:space="0"/>
            </w:tcBorders>
            <w:vAlign w:val="center"/>
          </w:tcPr>
          <w:p w14:paraId="0FBE1A7C">
            <w:pPr>
              <w:pStyle w:val="181"/>
              <w:rPr>
                <w:sz w:val="21"/>
                <w:szCs w:val="21"/>
              </w:rPr>
            </w:pPr>
            <w:r>
              <w:rPr>
                <w:rFonts w:hint="eastAsia" w:hAnsi="宋体" w:cs="仿宋_GB2312"/>
                <w:sz w:val="21"/>
                <w:szCs w:val="21"/>
              </w:rPr>
              <w:t>农业用户</w:t>
            </w:r>
          </w:p>
        </w:tc>
        <w:tc>
          <w:tcPr>
            <w:tcW w:w="2333" w:type="dxa"/>
            <w:tcBorders>
              <w:top w:val="single" w:color="000000" w:sz="4" w:space="0"/>
              <w:left w:val="single" w:color="000000" w:sz="4" w:space="0"/>
              <w:bottom w:val="single" w:color="000000" w:sz="4" w:space="0"/>
              <w:right w:val="single" w:color="000000" w:sz="4" w:space="0"/>
            </w:tcBorders>
            <w:vAlign w:val="center"/>
          </w:tcPr>
          <w:p w14:paraId="0B0AC983">
            <w:pPr>
              <w:pStyle w:val="181"/>
              <w:rPr>
                <w:sz w:val="21"/>
                <w:szCs w:val="21"/>
              </w:rPr>
            </w:pPr>
            <w:r>
              <w:rPr>
                <w:rFonts w:hint="eastAsia" w:hAnsi="宋体" w:cs="仿宋_GB2312"/>
                <w:sz w:val="21"/>
                <w:szCs w:val="21"/>
              </w:rPr>
              <w:t>—</w:t>
            </w:r>
          </w:p>
        </w:tc>
        <w:tc>
          <w:tcPr>
            <w:tcW w:w="2334" w:type="dxa"/>
            <w:tcBorders>
              <w:top w:val="single" w:color="000000" w:sz="4" w:space="0"/>
              <w:left w:val="single" w:color="000000" w:sz="4" w:space="0"/>
              <w:bottom w:val="single" w:color="000000" w:sz="4" w:space="0"/>
              <w:right w:val="single" w:color="000000" w:sz="4" w:space="0"/>
            </w:tcBorders>
            <w:vAlign w:val="center"/>
          </w:tcPr>
          <w:p w14:paraId="37E15E7D">
            <w:pPr>
              <w:pStyle w:val="181"/>
              <w:rPr>
                <w:sz w:val="21"/>
                <w:szCs w:val="21"/>
              </w:rPr>
            </w:pPr>
            <w:r>
              <w:rPr>
                <w:rFonts w:hint="eastAsia" w:hAnsi="宋体" w:cs="仿宋_GB2312"/>
                <w:sz w:val="21"/>
                <w:szCs w:val="21"/>
              </w:rPr>
              <w:t>直接计量。</w:t>
            </w:r>
          </w:p>
        </w:tc>
      </w:tr>
      <w:tr w14:paraId="468AC1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top w:val="single" w:color="000000" w:sz="4" w:space="0"/>
              <w:left w:val="single" w:color="000000" w:sz="4" w:space="0"/>
              <w:bottom w:val="single" w:color="000000" w:sz="4" w:space="0"/>
              <w:right w:val="single" w:color="000000" w:sz="4" w:space="0"/>
            </w:tcBorders>
            <w:vAlign w:val="center"/>
          </w:tcPr>
          <w:p w14:paraId="072C38C6">
            <w:pPr>
              <w:jc w:val="left"/>
              <w:rPr>
                <w:rFonts w:ascii="宋体" w:hAnsi="宋体" w:cs="仿宋_GB2312"/>
              </w:rPr>
            </w:pPr>
            <w:r>
              <w:rPr>
                <w:rFonts w:hint="eastAsia" w:ascii="宋体" w:hAnsi="宋体" w:cs="仿宋_GB2312"/>
                <w:vertAlign w:val="superscript"/>
              </w:rPr>
              <w:t>*</w:t>
            </w:r>
            <w:r>
              <w:rPr>
                <w:rFonts w:hint="eastAsia" w:ascii="宋体" w:hAnsi="宋体"/>
              </w:rPr>
              <w:t>再生水水质按照GB/T 41018-2021确定的标准要求</w:t>
            </w:r>
            <w:r>
              <w:rPr>
                <w:rFonts w:hint="eastAsia" w:ascii="宋体" w:hAnsi="宋体" w:cs="仿宋_GB2312"/>
              </w:rPr>
              <w:t>。</w:t>
            </w:r>
          </w:p>
        </w:tc>
      </w:tr>
    </w:tbl>
    <w:p w14:paraId="543D5059">
      <w:pPr>
        <w:pStyle w:val="107"/>
        <w:spacing w:before="312" w:after="312"/>
      </w:pPr>
      <w:bookmarkStart w:id="62" w:name="_Toc175580065"/>
      <w:bookmarkStart w:id="63" w:name="_Toc175580025"/>
      <w:r>
        <w:rPr>
          <w:rFonts w:hint="eastAsia"/>
        </w:rPr>
        <w:t>管理要求</w:t>
      </w:r>
      <w:bookmarkEnd w:id="62"/>
      <w:bookmarkEnd w:id="63"/>
    </w:p>
    <w:p w14:paraId="4F403E39">
      <w:pPr>
        <w:pStyle w:val="3"/>
        <w:spacing w:before="0" w:after="0" w:line="415" w:lineRule="auto"/>
        <w:rPr>
          <w:rFonts w:ascii="黑体" w:hAnsi="Times New Roman"/>
          <w:b w:val="0"/>
          <w:bCs w:val="0"/>
          <w:kern w:val="0"/>
          <w:sz w:val="21"/>
          <w:szCs w:val="20"/>
        </w:rPr>
      </w:pPr>
      <w:bookmarkStart w:id="64" w:name="_Toc175580066"/>
      <w:r>
        <w:rPr>
          <w:rFonts w:hint="eastAsia" w:ascii="黑体" w:hAnsi="Times New Roman"/>
          <w:b w:val="0"/>
          <w:bCs w:val="0"/>
          <w:kern w:val="0"/>
          <w:sz w:val="21"/>
          <w:szCs w:val="20"/>
        </w:rPr>
        <w:t>7.1通用要求</w:t>
      </w:r>
      <w:bookmarkEnd w:id="64"/>
    </w:p>
    <w:p w14:paraId="6E9FED04">
      <w:pPr>
        <w:pStyle w:val="59"/>
        <w:ind w:firstLine="0" w:firstLineChars="0"/>
      </w:pPr>
      <w:r>
        <w:rPr>
          <w:rFonts w:hint="eastAsia" w:ascii="黑体" w:eastAsia="黑体"/>
        </w:rPr>
        <w:t>7.1.1</w:t>
      </w:r>
      <w:r>
        <w:rPr>
          <w:rFonts w:hint="eastAsia"/>
        </w:rPr>
        <w:t xml:space="preserve"> 应建立实施再生水计量与统计管理制度，规范再生水计量与统计的岗位职责、工作程序、人员管理、再生水计量器具管理、数据记录和统计分析等具体内容。</w:t>
      </w:r>
    </w:p>
    <w:p w14:paraId="0854AA44">
      <w:pPr>
        <w:pStyle w:val="59"/>
        <w:ind w:firstLine="0" w:firstLineChars="0"/>
      </w:pPr>
      <w:r>
        <w:rPr>
          <w:rFonts w:hint="eastAsia" w:ascii="黑体" w:eastAsia="黑体"/>
        </w:rPr>
        <w:t>7.1.2</w:t>
      </w:r>
      <w:r>
        <w:rPr>
          <w:rFonts w:hint="eastAsia"/>
        </w:rPr>
        <w:t xml:space="preserve"> 应设立负责再生水计量与统计的岗位，并配备具有相应能力的人员。</w:t>
      </w:r>
    </w:p>
    <w:p w14:paraId="3314B743">
      <w:pPr>
        <w:pStyle w:val="59"/>
        <w:ind w:firstLine="0" w:firstLineChars="0"/>
      </w:pPr>
      <w:r>
        <w:rPr>
          <w:rFonts w:hint="eastAsia" w:ascii="黑体" w:eastAsia="黑体"/>
        </w:rPr>
        <w:t xml:space="preserve">7.1.3 </w:t>
      </w:r>
      <w:r>
        <w:rPr>
          <w:rFonts w:hint="eastAsia"/>
        </w:rPr>
        <w:t>应按照有关规定要求和程序进行数据采集、记录、统计、分析和报送。再生水用户再生水计量器具台账和抄表记录见附件A，再生水用户用水统计见附表B。</w:t>
      </w:r>
    </w:p>
    <w:p w14:paraId="3CC766E6">
      <w:pPr>
        <w:pStyle w:val="59"/>
        <w:ind w:firstLine="0" w:firstLineChars="0"/>
      </w:pPr>
      <w:r>
        <w:rPr>
          <w:rFonts w:hint="eastAsia" w:ascii="黑体" w:eastAsia="黑体"/>
        </w:rPr>
        <w:t xml:space="preserve">7.1.4 </w:t>
      </w:r>
      <w:r>
        <w:rPr>
          <w:rFonts w:hint="eastAsia"/>
        </w:rPr>
        <w:t>再生水用户应定期根据计量统计数据进行再生水利用规律及节水潜力分析。</w:t>
      </w:r>
    </w:p>
    <w:p w14:paraId="48C34C10">
      <w:pPr>
        <w:pStyle w:val="3"/>
        <w:spacing w:before="0" w:after="0" w:line="415" w:lineRule="auto"/>
        <w:rPr>
          <w:rFonts w:ascii="黑体" w:hAnsi="Times New Roman"/>
          <w:b w:val="0"/>
          <w:bCs w:val="0"/>
          <w:kern w:val="0"/>
          <w:sz w:val="21"/>
          <w:szCs w:val="20"/>
        </w:rPr>
      </w:pPr>
      <w:bookmarkStart w:id="65" w:name="_Toc175580067"/>
      <w:r>
        <w:rPr>
          <w:rFonts w:hint="eastAsia" w:ascii="黑体" w:hAnsi="Times New Roman"/>
          <w:b w:val="0"/>
          <w:bCs w:val="0"/>
          <w:kern w:val="0"/>
          <w:sz w:val="21"/>
          <w:szCs w:val="20"/>
        </w:rPr>
        <w:t>7.2计量器具配备管理</w:t>
      </w:r>
      <w:bookmarkEnd w:id="65"/>
    </w:p>
    <w:p w14:paraId="0749D8BC">
      <w:pPr>
        <w:pStyle w:val="59"/>
        <w:ind w:firstLine="0" w:firstLineChars="0"/>
      </w:pPr>
      <w:r>
        <w:rPr>
          <w:rFonts w:hint="eastAsia" w:ascii="黑体" w:eastAsia="黑体"/>
        </w:rPr>
        <w:t xml:space="preserve">7.2.1 </w:t>
      </w:r>
      <w:r>
        <w:rPr>
          <w:rFonts w:hint="eastAsia"/>
        </w:rPr>
        <w:t>应建立再生水计量器具档案，内容包括：</w:t>
      </w:r>
    </w:p>
    <w:p w14:paraId="370C4C62">
      <w:pPr>
        <w:pStyle w:val="59"/>
        <w:ind w:firstLine="420"/>
      </w:pPr>
      <w:r>
        <w:rPr>
          <w:rFonts w:hint="eastAsia"/>
        </w:rPr>
        <w:t>——再生水计量器具配置图；</w:t>
      </w:r>
    </w:p>
    <w:p w14:paraId="6DDB2C42">
      <w:pPr>
        <w:pStyle w:val="59"/>
        <w:ind w:firstLine="420"/>
      </w:pPr>
      <w:r>
        <w:rPr>
          <w:rFonts w:hint="eastAsia"/>
        </w:rPr>
        <w:t>——再生水计量器具出厂合格证；</w:t>
      </w:r>
    </w:p>
    <w:p w14:paraId="0C3DC5F5">
      <w:pPr>
        <w:pStyle w:val="59"/>
        <w:ind w:firstLine="420"/>
      </w:pPr>
      <w:r>
        <w:rPr>
          <w:rFonts w:hint="eastAsia"/>
        </w:rPr>
        <w:t>——再生水计量器具最近连续两个周期的检定（测试、校准）证书；</w:t>
      </w:r>
    </w:p>
    <w:p w14:paraId="38E003B9">
      <w:pPr>
        <w:pStyle w:val="59"/>
        <w:ind w:firstLine="420"/>
      </w:pPr>
      <w:r>
        <w:rPr>
          <w:rFonts w:hint="eastAsia"/>
        </w:rPr>
        <w:t>——再生水计量器具维修或更换记录；</w:t>
      </w:r>
    </w:p>
    <w:p w14:paraId="04FBA122">
      <w:pPr>
        <w:pStyle w:val="59"/>
        <w:ind w:firstLine="420"/>
      </w:pPr>
      <w:r>
        <w:rPr>
          <w:rFonts w:hint="eastAsia"/>
        </w:rPr>
        <w:t>——再生水计量器具其它相关信息。</w:t>
      </w:r>
    </w:p>
    <w:p w14:paraId="44614F6C">
      <w:pPr>
        <w:pStyle w:val="59"/>
        <w:ind w:firstLine="0" w:firstLineChars="0"/>
      </w:pPr>
      <w:r>
        <w:rPr>
          <w:rFonts w:hint="eastAsia" w:ascii="黑体" w:eastAsia="黑体"/>
        </w:rPr>
        <w:t>7.2.2</w:t>
      </w:r>
      <w:r>
        <w:rPr>
          <w:rFonts w:hint="eastAsia"/>
        </w:rPr>
        <w:t xml:space="preserve"> 应建立完整的分级水计量器具台账，包括再生水计量器具的名称、型号规格、准确度等级、测量范围、状态等项目，见附件A.1。</w:t>
      </w:r>
    </w:p>
    <w:p w14:paraId="6430B34E">
      <w:pPr>
        <w:pStyle w:val="59"/>
        <w:ind w:firstLine="0" w:firstLineChars="0"/>
      </w:pPr>
      <w:r>
        <w:rPr>
          <w:rFonts w:hint="eastAsia" w:ascii="黑体" w:eastAsia="黑体"/>
        </w:rPr>
        <w:t>7.2.3</w:t>
      </w:r>
      <w:r>
        <w:rPr>
          <w:rFonts w:hint="eastAsia"/>
        </w:rPr>
        <w:t xml:space="preserve"> 应在明显位置粘贴与计量器具一览表编号对应的标签，以备查验和管理。</w:t>
      </w:r>
    </w:p>
    <w:p w14:paraId="3B5BA5B5">
      <w:pPr>
        <w:pStyle w:val="59"/>
        <w:ind w:firstLine="0" w:firstLineChars="0"/>
      </w:pPr>
      <w:r>
        <w:rPr>
          <w:rFonts w:hint="eastAsia" w:ascii="黑体" w:eastAsia="黑体"/>
        </w:rPr>
        <w:t xml:space="preserve">7.2.4 </w:t>
      </w:r>
      <w:r>
        <w:rPr>
          <w:rFonts w:hint="eastAsia"/>
        </w:rPr>
        <w:t>应开展水计量器具量值溯源，其中作为再生水用户内部使用的企业计量标准，要明确规定其准确度等级、测量范围以及溯源的上一级计量标准。</w:t>
      </w:r>
    </w:p>
    <w:p w14:paraId="45F0D996">
      <w:pPr>
        <w:pStyle w:val="59"/>
        <w:ind w:firstLine="0" w:firstLineChars="0"/>
      </w:pPr>
      <w:r>
        <w:rPr>
          <w:rFonts w:hint="eastAsia" w:ascii="黑体" w:eastAsia="黑体"/>
        </w:rPr>
        <w:t>7.2.5</w:t>
      </w:r>
      <w:r>
        <w:rPr>
          <w:rFonts w:hint="eastAsia"/>
        </w:rPr>
        <w:t xml:space="preserve"> 再生水计量器具应实行定期检定（校准）。凡经检定（校准）不符合要求的或超过检定周期的计量器具一律不准使用。属于强制检定的计量器具，其检定周期、检定方式应遵守有关计量法规的规定。凡属于自行校准且自行确定校准间隔的，应有现行有效的受控文件（即自校准计量器具的管理程序和自校规范）作为依据。</w:t>
      </w:r>
    </w:p>
    <w:p w14:paraId="43D8183F">
      <w:pPr>
        <w:pStyle w:val="59"/>
        <w:ind w:firstLine="0" w:firstLineChars="0"/>
      </w:pPr>
      <w:r>
        <w:rPr>
          <w:rFonts w:hint="eastAsia" w:ascii="黑体" w:eastAsia="黑体"/>
        </w:rPr>
        <w:t xml:space="preserve">7.2.6 </w:t>
      </w:r>
      <w:r>
        <w:rPr>
          <w:rFonts w:hint="eastAsia"/>
        </w:rPr>
        <w:t>鼓励</w:t>
      </w:r>
      <w:r>
        <w:t>建设</w:t>
      </w:r>
      <w:r>
        <w:rPr>
          <w:rFonts w:hint="eastAsia"/>
        </w:rPr>
        <w:t>以信息化自动采集传输为基础的</w:t>
      </w:r>
      <w:r>
        <w:t>再生水利用信息管理系统，</w:t>
      </w:r>
      <w:r>
        <w:rPr>
          <w:rFonts w:hint="eastAsia"/>
        </w:rPr>
        <w:t>提高再生水输配过程中信息采集、传输、处理水平，提高再生水相关数据的精度和传输的时效性</w:t>
      </w:r>
      <w:r>
        <w:t>，提高再生水利用配置水平。</w:t>
      </w:r>
    </w:p>
    <w:p w14:paraId="54271109">
      <w:pPr>
        <w:widowControl/>
        <w:adjustRightInd/>
        <w:spacing w:line="240" w:lineRule="auto"/>
        <w:jc w:val="left"/>
        <w:rPr>
          <w:rFonts w:ascii="宋体" w:hAnsi="Times New Roman"/>
          <w:kern w:val="0"/>
          <w:szCs w:val="20"/>
        </w:rPr>
      </w:pPr>
      <w:r>
        <w:br w:type="page"/>
      </w:r>
    </w:p>
    <w:p w14:paraId="79C5728A">
      <w:pPr>
        <w:pStyle w:val="234"/>
        <w:spacing w:before="312" w:after="312"/>
        <w:jc w:val="center"/>
        <w:outlineLvl w:val="0"/>
      </w:pPr>
      <w:bookmarkStart w:id="66" w:name="_Toc175580068"/>
      <w:r>
        <w:rPr>
          <w:rFonts w:hint="eastAsia" w:hAnsi="黑体"/>
        </w:rPr>
        <w:t>附录A</w:t>
      </w:r>
      <w:r>
        <w:rPr>
          <w:rFonts w:hint="eastAsia"/>
        </w:rPr>
        <w:t xml:space="preserve"> </w:t>
      </w:r>
      <w:r>
        <w:rPr>
          <w:rFonts w:hint="eastAsia" w:hAnsi="黑体"/>
        </w:rPr>
        <w:t>再生水用户计量器具台账和抄表记录</w:t>
      </w:r>
      <w:bookmarkEnd w:id="66"/>
    </w:p>
    <w:p w14:paraId="26C80408">
      <w:pPr>
        <w:jc w:val="center"/>
        <w:rPr>
          <w:rFonts w:ascii="黑体" w:hAnsi="黑体" w:eastAsia="黑体" w:cs="仿宋_GB2312"/>
          <w:bCs/>
        </w:rPr>
      </w:pPr>
      <w:r>
        <w:rPr>
          <w:rFonts w:hint="eastAsia" w:ascii="黑体" w:hAnsi="黑体" w:eastAsia="黑体" w:cs="仿宋_GB2312"/>
          <w:bCs/>
        </w:rPr>
        <w:t>（资料性）</w:t>
      </w:r>
    </w:p>
    <w:p w14:paraId="624F6FF6">
      <w:pPr>
        <w:jc w:val="left"/>
        <w:rPr>
          <w:rFonts w:ascii="黑体" w:hAnsi="黑体" w:eastAsia="黑体"/>
        </w:rPr>
      </w:pPr>
      <w:r>
        <w:rPr>
          <w:rFonts w:hint="eastAsia" w:ascii="黑体" w:hAnsi="黑体" w:eastAsia="黑体"/>
        </w:rPr>
        <w:t>A.1 再生水用户计量器具台账</w:t>
      </w:r>
    </w:p>
    <w:p w14:paraId="1C870E08">
      <w:pPr>
        <w:jc w:val="center"/>
        <w:rPr>
          <w:rFonts w:ascii="黑体" w:hAnsi="黑体" w:eastAsia="黑体"/>
        </w:rPr>
      </w:pPr>
      <w:r>
        <w:rPr>
          <w:rFonts w:hint="eastAsia" w:ascii="黑体" w:hAnsi="黑体" w:eastAsia="黑体"/>
        </w:rPr>
        <w:t>表A.1 再生水计量器具台账</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67"/>
        <w:gridCol w:w="667"/>
        <w:gridCol w:w="667"/>
        <w:gridCol w:w="667"/>
        <w:gridCol w:w="666"/>
        <w:gridCol w:w="666"/>
        <w:gridCol w:w="666"/>
        <w:gridCol w:w="666"/>
        <w:gridCol w:w="667"/>
        <w:gridCol w:w="667"/>
        <w:gridCol w:w="667"/>
        <w:gridCol w:w="667"/>
        <w:gridCol w:w="667"/>
        <w:gridCol w:w="667"/>
      </w:tblGrid>
      <w:tr w14:paraId="7A3ADF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667" w:type="dxa"/>
            <w:vMerge w:val="restart"/>
            <w:tcBorders>
              <w:top w:val="single" w:color="auto" w:sz="4" w:space="0"/>
              <w:left w:val="single" w:color="auto" w:sz="4" w:space="0"/>
              <w:right w:val="single" w:color="auto" w:sz="4" w:space="0"/>
            </w:tcBorders>
            <w:vAlign w:val="center"/>
          </w:tcPr>
          <w:p w14:paraId="0431FE56">
            <w:pPr>
              <w:jc w:val="center"/>
              <w:rPr>
                <w:rFonts w:ascii="宋体" w:hAnsi="宋体" w:cs="仿宋_GB2312"/>
                <w:sz w:val="18"/>
                <w:szCs w:val="18"/>
              </w:rPr>
            </w:pPr>
            <w:r>
              <w:rPr>
                <w:rFonts w:hint="eastAsia" w:ascii="宋体" w:hAnsi="宋体" w:cs="仿宋_GB2312"/>
                <w:sz w:val="18"/>
                <w:szCs w:val="18"/>
              </w:rPr>
              <w:t>序号</w:t>
            </w:r>
          </w:p>
        </w:tc>
        <w:tc>
          <w:tcPr>
            <w:tcW w:w="667" w:type="dxa"/>
            <w:vMerge w:val="restart"/>
            <w:tcBorders>
              <w:top w:val="single" w:color="auto" w:sz="4" w:space="0"/>
              <w:left w:val="single" w:color="auto" w:sz="4" w:space="0"/>
              <w:right w:val="single" w:color="auto" w:sz="4" w:space="0"/>
            </w:tcBorders>
            <w:vAlign w:val="center"/>
          </w:tcPr>
          <w:p w14:paraId="0CF6C9EA">
            <w:pPr>
              <w:jc w:val="center"/>
              <w:rPr>
                <w:rFonts w:ascii="宋体" w:hAnsi="宋体" w:cs="仿宋_GB2312"/>
                <w:sz w:val="18"/>
                <w:szCs w:val="18"/>
              </w:rPr>
            </w:pPr>
            <w:r>
              <w:rPr>
                <w:rFonts w:hint="eastAsia" w:ascii="宋体" w:hAnsi="宋体" w:cs="仿宋_GB2312"/>
                <w:sz w:val="18"/>
                <w:szCs w:val="18"/>
              </w:rPr>
              <w:t>水表编号</w:t>
            </w:r>
          </w:p>
        </w:tc>
        <w:tc>
          <w:tcPr>
            <w:tcW w:w="667" w:type="dxa"/>
            <w:vMerge w:val="restart"/>
            <w:tcBorders>
              <w:top w:val="single" w:color="auto" w:sz="4" w:space="0"/>
              <w:left w:val="single" w:color="auto" w:sz="4" w:space="0"/>
              <w:right w:val="single" w:color="auto" w:sz="4" w:space="0"/>
            </w:tcBorders>
            <w:vAlign w:val="center"/>
          </w:tcPr>
          <w:p w14:paraId="72ACD0F9">
            <w:pPr>
              <w:jc w:val="center"/>
              <w:rPr>
                <w:rFonts w:ascii="宋体" w:hAnsi="宋体" w:cs="仿宋_GB2312"/>
                <w:sz w:val="18"/>
                <w:szCs w:val="18"/>
              </w:rPr>
            </w:pPr>
            <w:r>
              <w:rPr>
                <w:rFonts w:hint="eastAsia" w:ascii="宋体" w:hAnsi="宋体" w:cs="仿宋_GB2312"/>
                <w:sz w:val="18"/>
                <w:szCs w:val="18"/>
              </w:rPr>
              <w:t>名称</w:t>
            </w:r>
          </w:p>
        </w:tc>
        <w:tc>
          <w:tcPr>
            <w:tcW w:w="667" w:type="dxa"/>
            <w:vMerge w:val="restart"/>
            <w:tcBorders>
              <w:top w:val="single" w:color="auto" w:sz="4" w:space="0"/>
              <w:left w:val="single" w:color="auto" w:sz="4" w:space="0"/>
              <w:right w:val="single" w:color="auto" w:sz="4" w:space="0"/>
            </w:tcBorders>
            <w:vAlign w:val="center"/>
          </w:tcPr>
          <w:p w14:paraId="6AD9DEC9">
            <w:pPr>
              <w:jc w:val="center"/>
              <w:rPr>
                <w:rFonts w:ascii="宋体" w:hAnsi="宋体" w:cs="仿宋_GB2312"/>
                <w:sz w:val="18"/>
                <w:szCs w:val="18"/>
              </w:rPr>
            </w:pPr>
            <w:r>
              <w:rPr>
                <w:rFonts w:hint="eastAsia" w:ascii="宋体" w:hAnsi="宋体" w:cs="仿宋_GB2312"/>
                <w:sz w:val="18"/>
                <w:szCs w:val="18"/>
              </w:rPr>
              <w:t>规格型号</w:t>
            </w:r>
          </w:p>
        </w:tc>
        <w:tc>
          <w:tcPr>
            <w:tcW w:w="666" w:type="dxa"/>
            <w:vMerge w:val="restart"/>
            <w:tcBorders>
              <w:top w:val="single" w:color="auto" w:sz="4" w:space="0"/>
              <w:left w:val="single" w:color="auto" w:sz="4" w:space="0"/>
              <w:right w:val="single" w:color="auto" w:sz="4" w:space="0"/>
            </w:tcBorders>
            <w:vAlign w:val="center"/>
          </w:tcPr>
          <w:p w14:paraId="4344A873">
            <w:pPr>
              <w:jc w:val="center"/>
              <w:rPr>
                <w:rFonts w:ascii="宋体" w:hAnsi="宋体" w:cs="仿宋_GB2312"/>
                <w:sz w:val="18"/>
                <w:szCs w:val="18"/>
              </w:rPr>
            </w:pPr>
            <w:r>
              <w:rPr>
                <w:rFonts w:hint="eastAsia" w:ascii="宋体" w:hAnsi="宋体" w:cs="仿宋_GB2312"/>
                <w:sz w:val="18"/>
                <w:szCs w:val="18"/>
              </w:rPr>
              <w:t>准确度等级</w:t>
            </w:r>
          </w:p>
        </w:tc>
        <w:tc>
          <w:tcPr>
            <w:tcW w:w="666" w:type="dxa"/>
            <w:vMerge w:val="restart"/>
            <w:tcBorders>
              <w:top w:val="single" w:color="auto" w:sz="4" w:space="0"/>
              <w:left w:val="single" w:color="auto" w:sz="4" w:space="0"/>
              <w:right w:val="single" w:color="auto" w:sz="4" w:space="0"/>
            </w:tcBorders>
            <w:vAlign w:val="center"/>
          </w:tcPr>
          <w:p w14:paraId="3BFF1F1E">
            <w:pPr>
              <w:jc w:val="center"/>
              <w:rPr>
                <w:rFonts w:ascii="宋体" w:hAnsi="宋体" w:cs="仿宋_GB2312"/>
                <w:sz w:val="18"/>
                <w:szCs w:val="18"/>
              </w:rPr>
            </w:pPr>
            <w:r>
              <w:rPr>
                <w:rFonts w:hint="eastAsia" w:ascii="宋体" w:hAnsi="宋体" w:cs="仿宋_GB2312"/>
                <w:sz w:val="18"/>
                <w:szCs w:val="18"/>
              </w:rPr>
              <w:t>测量范围</w:t>
            </w:r>
          </w:p>
        </w:tc>
        <w:tc>
          <w:tcPr>
            <w:tcW w:w="666" w:type="dxa"/>
            <w:vMerge w:val="restart"/>
            <w:tcBorders>
              <w:top w:val="single" w:color="auto" w:sz="4" w:space="0"/>
              <w:left w:val="single" w:color="auto" w:sz="4" w:space="0"/>
              <w:right w:val="single" w:color="auto" w:sz="4" w:space="0"/>
            </w:tcBorders>
            <w:vAlign w:val="center"/>
          </w:tcPr>
          <w:p w14:paraId="4559857C">
            <w:pPr>
              <w:jc w:val="center"/>
              <w:rPr>
                <w:rFonts w:ascii="宋体" w:hAnsi="宋体" w:cs="仿宋_GB2312"/>
                <w:sz w:val="18"/>
                <w:szCs w:val="18"/>
              </w:rPr>
            </w:pPr>
            <w:r>
              <w:rPr>
                <w:rFonts w:hint="eastAsia" w:ascii="宋体" w:hAnsi="宋体" w:cs="仿宋_GB2312"/>
                <w:sz w:val="18"/>
                <w:szCs w:val="18"/>
              </w:rPr>
              <w:t>生产厂家</w:t>
            </w:r>
          </w:p>
        </w:tc>
        <w:tc>
          <w:tcPr>
            <w:tcW w:w="666" w:type="dxa"/>
            <w:vMerge w:val="restart"/>
            <w:tcBorders>
              <w:top w:val="single" w:color="auto" w:sz="4" w:space="0"/>
              <w:left w:val="single" w:color="auto" w:sz="4" w:space="0"/>
              <w:right w:val="single" w:color="auto" w:sz="4" w:space="0"/>
            </w:tcBorders>
            <w:vAlign w:val="center"/>
          </w:tcPr>
          <w:p w14:paraId="1662B9BF">
            <w:pPr>
              <w:jc w:val="center"/>
              <w:rPr>
                <w:rFonts w:ascii="宋体" w:hAnsi="宋体" w:cs="仿宋_GB2312"/>
                <w:sz w:val="18"/>
                <w:szCs w:val="18"/>
              </w:rPr>
            </w:pPr>
            <w:r>
              <w:rPr>
                <w:rFonts w:hint="eastAsia" w:ascii="宋体" w:hAnsi="宋体" w:cs="仿宋_GB2312"/>
                <w:sz w:val="18"/>
                <w:szCs w:val="18"/>
              </w:rPr>
              <w:t>出厂编号</w:t>
            </w:r>
          </w:p>
        </w:tc>
        <w:tc>
          <w:tcPr>
            <w:tcW w:w="667" w:type="dxa"/>
            <w:vMerge w:val="restart"/>
            <w:tcBorders>
              <w:top w:val="single" w:color="auto" w:sz="4" w:space="0"/>
              <w:left w:val="single" w:color="auto" w:sz="4" w:space="0"/>
              <w:right w:val="single" w:color="auto" w:sz="4" w:space="0"/>
            </w:tcBorders>
            <w:vAlign w:val="center"/>
          </w:tcPr>
          <w:p w14:paraId="647C83BD">
            <w:pPr>
              <w:jc w:val="center"/>
              <w:rPr>
                <w:rFonts w:ascii="宋体" w:hAnsi="宋体" w:cs="仿宋_GB2312"/>
                <w:sz w:val="18"/>
                <w:szCs w:val="18"/>
              </w:rPr>
            </w:pPr>
            <w:r>
              <w:rPr>
                <w:rFonts w:hint="eastAsia" w:ascii="宋体" w:hAnsi="宋体" w:cs="仿宋_GB2312"/>
                <w:sz w:val="18"/>
                <w:szCs w:val="18"/>
              </w:rPr>
              <w:t>安装位置</w:t>
            </w:r>
          </w:p>
        </w:tc>
        <w:tc>
          <w:tcPr>
            <w:tcW w:w="2001" w:type="dxa"/>
            <w:gridSpan w:val="3"/>
            <w:tcBorders>
              <w:top w:val="single" w:color="auto" w:sz="4" w:space="0"/>
              <w:left w:val="single" w:color="auto" w:sz="4" w:space="0"/>
              <w:bottom w:val="single" w:color="auto" w:sz="4" w:space="0"/>
              <w:right w:val="single" w:color="auto" w:sz="4" w:space="0"/>
            </w:tcBorders>
            <w:vAlign w:val="center"/>
          </w:tcPr>
          <w:p w14:paraId="17D6E213">
            <w:pPr>
              <w:jc w:val="center"/>
              <w:rPr>
                <w:rFonts w:ascii="宋体" w:hAnsi="宋体" w:cs="仿宋_GB2312"/>
                <w:sz w:val="18"/>
                <w:szCs w:val="18"/>
              </w:rPr>
            </w:pPr>
            <w:r>
              <w:rPr>
                <w:rFonts w:hint="eastAsia" w:ascii="宋体" w:hAnsi="宋体" w:cs="仿宋_GB2312"/>
                <w:sz w:val="18"/>
                <w:szCs w:val="18"/>
              </w:rPr>
              <w:t>使用状态</w:t>
            </w:r>
          </w:p>
        </w:tc>
        <w:tc>
          <w:tcPr>
            <w:tcW w:w="667" w:type="dxa"/>
            <w:vMerge w:val="restart"/>
            <w:tcBorders>
              <w:top w:val="single" w:color="auto" w:sz="4" w:space="0"/>
              <w:left w:val="single" w:color="auto" w:sz="4" w:space="0"/>
              <w:right w:val="single" w:color="auto" w:sz="4" w:space="0"/>
            </w:tcBorders>
            <w:vAlign w:val="center"/>
          </w:tcPr>
          <w:p w14:paraId="29ABA269">
            <w:pPr>
              <w:jc w:val="center"/>
              <w:rPr>
                <w:rFonts w:ascii="宋体" w:hAnsi="宋体" w:cs="仿宋_GB2312"/>
                <w:sz w:val="18"/>
                <w:szCs w:val="18"/>
              </w:rPr>
            </w:pPr>
            <w:r>
              <w:rPr>
                <w:rFonts w:hint="eastAsia" w:ascii="宋体" w:hAnsi="宋体" w:cs="仿宋_GB2312"/>
                <w:sz w:val="18"/>
                <w:szCs w:val="18"/>
              </w:rPr>
              <w:t>管理人</w:t>
            </w:r>
          </w:p>
        </w:tc>
        <w:tc>
          <w:tcPr>
            <w:tcW w:w="667" w:type="dxa"/>
            <w:vMerge w:val="restart"/>
            <w:tcBorders>
              <w:top w:val="single" w:color="auto" w:sz="4" w:space="0"/>
              <w:left w:val="single" w:color="auto" w:sz="4" w:space="0"/>
              <w:right w:val="single" w:color="auto" w:sz="4" w:space="0"/>
            </w:tcBorders>
            <w:vAlign w:val="center"/>
          </w:tcPr>
          <w:p w14:paraId="38824FC4">
            <w:pPr>
              <w:jc w:val="center"/>
              <w:rPr>
                <w:rFonts w:ascii="宋体" w:hAnsi="宋体" w:cs="仿宋_GB2312"/>
                <w:sz w:val="18"/>
                <w:szCs w:val="18"/>
              </w:rPr>
            </w:pPr>
            <w:r>
              <w:rPr>
                <w:rFonts w:hint="eastAsia" w:ascii="宋体" w:hAnsi="宋体" w:cs="仿宋_GB2312"/>
                <w:sz w:val="18"/>
                <w:szCs w:val="18"/>
              </w:rPr>
              <w:t>备注</w:t>
            </w:r>
          </w:p>
        </w:tc>
      </w:tr>
      <w:tr w14:paraId="1C89CD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667" w:type="dxa"/>
            <w:vMerge w:val="continue"/>
            <w:tcBorders>
              <w:left w:val="single" w:color="auto" w:sz="4" w:space="0"/>
              <w:bottom w:val="single" w:color="auto" w:sz="4" w:space="0"/>
              <w:right w:val="single" w:color="auto" w:sz="4" w:space="0"/>
            </w:tcBorders>
            <w:vAlign w:val="center"/>
          </w:tcPr>
          <w:p w14:paraId="3FA9A8C0">
            <w:pPr>
              <w:widowControl/>
              <w:jc w:val="left"/>
              <w:rPr>
                <w:rFonts w:ascii="宋体" w:hAnsi="宋体" w:cs="仿宋_GB2312"/>
                <w:sz w:val="18"/>
                <w:szCs w:val="18"/>
              </w:rPr>
            </w:pPr>
          </w:p>
        </w:tc>
        <w:tc>
          <w:tcPr>
            <w:tcW w:w="667" w:type="dxa"/>
            <w:vMerge w:val="continue"/>
            <w:tcBorders>
              <w:left w:val="single" w:color="auto" w:sz="4" w:space="0"/>
              <w:bottom w:val="single" w:color="auto" w:sz="4" w:space="0"/>
              <w:right w:val="single" w:color="auto" w:sz="4" w:space="0"/>
            </w:tcBorders>
            <w:vAlign w:val="center"/>
          </w:tcPr>
          <w:p w14:paraId="6ABB9468">
            <w:pPr>
              <w:widowControl/>
              <w:jc w:val="left"/>
              <w:rPr>
                <w:rFonts w:ascii="宋体" w:hAnsi="宋体" w:cs="仿宋_GB2312"/>
                <w:sz w:val="18"/>
                <w:szCs w:val="18"/>
              </w:rPr>
            </w:pPr>
          </w:p>
        </w:tc>
        <w:tc>
          <w:tcPr>
            <w:tcW w:w="667" w:type="dxa"/>
            <w:vMerge w:val="continue"/>
            <w:tcBorders>
              <w:left w:val="single" w:color="auto" w:sz="4" w:space="0"/>
              <w:bottom w:val="single" w:color="auto" w:sz="4" w:space="0"/>
              <w:right w:val="single" w:color="auto" w:sz="4" w:space="0"/>
            </w:tcBorders>
            <w:vAlign w:val="center"/>
          </w:tcPr>
          <w:p w14:paraId="39393EA3">
            <w:pPr>
              <w:widowControl/>
              <w:jc w:val="left"/>
              <w:rPr>
                <w:rFonts w:ascii="宋体" w:hAnsi="宋体" w:cs="仿宋_GB2312"/>
                <w:sz w:val="18"/>
                <w:szCs w:val="18"/>
              </w:rPr>
            </w:pPr>
          </w:p>
        </w:tc>
        <w:tc>
          <w:tcPr>
            <w:tcW w:w="667" w:type="dxa"/>
            <w:vMerge w:val="continue"/>
            <w:tcBorders>
              <w:left w:val="single" w:color="auto" w:sz="4" w:space="0"/>
              <w:bottom w:val="single" w:color="auto" w:sz="4" w:space="0"/>
              <w:right w:val="single" w:color="auto" w:sz="4" w:space="0"/>
            </w:tcBorders>
            <w:vAlign w:val="center"/>
          </w:tcPr>
          <w:p w14:paraId="6424B96C">
            <w:pPr>
              <w:widowControl/>
              <w:jc w:val="left"/>
              <w:rPr>
                <w:rFonts w:ascii="宋体" w:hAnsi="宋体" w:cs="仿宋_GB2312"/>
                <w:sz w:val="18"/>
                <w:szCs w:val="18"/>
              </w:rPr>
            </w:pPr>
          </w:p>
        </w:tc>
        <w:tc>
          <w:tcPr>
            <w:tcW w:w="666" w:type="dxa"/>
            <w:vMerge w:val="continue"/>
            <w:tcBorders>
              <w:left w:val="single" w:color="auto" w:sz="4" w:space="0"/>
              <w:bottom w:val="single" w:color="auto" w:sz="4" w:space="0"/>
              <w:right w:val="single" w:color="auto" w:sz="4" w:space="0"/>
            </w:tcBorders>
            <w:vAlign w:val="center"/>
          </w:tcPr>
          <w:p w14:paraId="6FEA45A3">
            <w:pPr>
              <w:widowControl/>
              <w:jc w:val="left"/>
              <w:rPr>
                <w:rFonts w:ascii="宋体" w:hAnsi="宋体" w:cs="仿宋_GB2312"/>
                <w:sz w:val="18"/>
                <w:szCs w:val="18"/>
              </w:rPr>
            </w:pPr>
          </w:p>
        </w:tc>
        <w:tc>
          <w:tcPr>
            <w:tcW w:w="666" w:type="dxa"/>
            <w:vMerge w:val="continue"/>
            <w:tcBorders>
              <w:left w:val="single" w:color="auto" w:sz="4" w:space="0"/>
              <w:bottom w:val="single" w:color="auto" w:sz="4" w:space="0"/>
              <w:right w:val="single" w:color="auto" w:sz="4" w:space="0"/>
            </w:tcBorders>
            <w:vAlign w:val="center"/>
          </w:tcPr>
          <w:p w14:paraId="097E8384">
            <w:pPr>
              <w:widowControl/>
              <w:jc w:val="left"/>
              <w:rPr>
                <w:rFonts w:ascii="宋体" w:hAnsi="宋体" w:cs="仿宋_GB2312"/>
                <w:sz w:val="18"/>
                <w:szCs w:val="18"/>
              </w:rPr>
            </w:pPr>
          </w:p>
        </w:tc>
        <w:tc>
          <w:tcPr>
            <w:tcW w:w="666" w:type="dxa"/>
            <w:vMerge w:val="continue"/>
            <w:tcBorders>
              <w:left w:val="single" w:color="auto" w:sz="4" w:space="0"/>
              <w:bottom w:val="single" w:color="auto" w:sz="4" w:space="0"/>
              <w:right w:val="single" w:color="auto" w:sz="4" w:space="0"/>
            </w:tcBorders>
            <w:vAlign w:val="center"/>
          </w:tcPr>
          <w:p w14:paraId="558817D3">
            <w:pPr>
              <w:widowControl/>
              <w:jc w:val="left"/>
              <w:rPr>
                <w:rFonts w:ascii="宋体" w:hAnsi="宋体" w:cs="仿宋_GB2312"/>
                <w:sz w:val="18"/>
                <w:szCs w:val="18"/>
              </w:rPr>
            </w:pPr>
          </w:p>
        </w:tc>
        <w:tc>
          <w:tcPr>
            <w:tcW w:w="666" w:type="dxa"/>
            <w:vMerge w:val="continue"/>
            <w:tcBorders>
              <w:left w:val="single" w:color="auto" w:sz="4" w:space="0"/>
              <w:bottom w:val="single" w:color="auto" w:sz="4" w:space="0"/>
              <w:right w:val="single" w:color="auto" w:sz="4" w:space="0"/>
            </w:tcBorders>
            <w:vAlign w:val="center"/>
          </w:tcPr>
          <w:p w14:paraId="6106CE52">
            <w:pPr>
              <w:widowControl/>
              <w:jc w:val="left"/>
              <w:rPr>
                <w:rFonts w:ascii="宋体" w:hAnsi="宋体" w:cs="仿宋_GB2312"/>
                <w:sz w:val="18"/>
                <w:szCs w:val="18"/>
              </w:rPr>
            </w:pPr>
          </w:p>
        </w:tc>
        <w:tc>
          <w:tcPr>
            <w:tcW w:w="667" w:type="dxa"/>
            <w:vMerge w:val="continue"/>
            <w:tcBorders>
              <w:left w:val="single" w:color="auto" w:sz="4" w:space="0"/>
              <w:bottom w:val="single" w:color="auto" w:sz="4" w:space="0"/>
              <w:right w:val="single" w:color="auto" w:sz="4" w:space="0"/>
            </w:tcBorders>
            <w:vAlign w:val="center"/>
          </w:tcPr>
          <w:p w14:paraId="5D26035E">
            <w:pPr>
              <w:widowControl/>
              <w:jc w:val="left"/>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vAlign w:val="center"/>
          </w:tcPr>
          <w:p w14:paraId="165C165A">
            <w:pPr>
              <w:jc w:val="center"/>
              <w:rPr>
                <w:rFonts w:ascii="宋体" w:hAnsi="宋体" w:cs="仿宋_GB2312"/>
                <w:sz w:val="18"/>
                <w:szCs w:val="18"/>
              </w:rPr>
            </w:pPr>
            <w:r>
              <w:rPr>
                <w:rFonts w:hint="eastAsia" w:ascii="宋体" w:hAnsi="宋体" w:cs="仿宋_GB2312"/>
                <w:sz w:val="18"/>
                <w:szCs w:val="18"/>
              </w:rPr>
              <w:t>合格</w:t>
            </w:r>
          </w:p>
        </w:tc>
        <w:tc>
          <w:tcPr>
            <w:tcW w:w="667" w:type="dxa"/>
            <w:tcBorders>
              <w:top w:val="single" w:color="auto" w:sz="4" w:space="0"/>
              <w:left w:val="single" w:color="auto" w:sz="4" w:space="0"/>
              <w:bottom w:val="single" w:color="auto" w:sz="4" w:space="0"/>
              <w:right w:val="single" w:color="auto" w:sz="4" w:space="0"/>
            </w:tcBorders>
            <w:vAlign w:val="center"/>
          </w:tcPr>
          <w:p w14:paraId="65D22F11">
            <w:pPr>
              <w:jc w:val="center"/>
              <w:rPr>
                <w:rFonts w:ascii="宋体" w:hAnsi="宋体" w:cs="仿宋_GB2312"/>
                <w:sz w:val="18"/>
                <w:szCs w:val="18"/>
              </w:rPr>
            </w:pPr>
            <w:r>
              <w:rPr>
                <w:rFonts w:hint="eastAsia" w:ascii="宋体" w:hAnsi="宋体" w:cs="仿宋_GB2312"/>
                <w:sz w:val="18"/>
                <w:szCs w:val="18"/>
              </w:rPr>
              <w:t>禁用</w:t>
            </w:r>
          </w:p>
        </w:tc>
        <w:tc>
          <w:tcPr>
            <w:tcW w:w="667" w:type="dxa"/>
            <w:tcBorders>
              <w:top w:val="single" w:color="auto" w:sz="4" w:space="0"/>
              <w:left w:val="single" w:color="auto" w:sz="4" w:space="0"/>
              <w:bottom w:val="single" w:color="auto" w:sz="4" w:space="0"/>
              <w:right w:val="single" w:color="auto" w:sz="4" w:space="0"/>
            </w:tcBorders>
            <w:vAlign w:val="center"/>
          </w:tcPr>
          <w:p w14:paraId="4B649E1B">
            <w:pPr>
              <w:jc w:val="center"/>
              <w:rPr>
                <w:rFonts w:ascii="宋体" w:hAnsi="宋体" w:cs="仿宋_GB2312"/>
                <w:sz w:val="18"/>
                <w:szCs w:val="18"/>
              </w:rPr>
            </w:pPr>
            <w:r>
              <w:rPr>
                <w:rFonts w:hint="eastAsia" w:ascii="宋体" w:hAnsi="宋体" w:cs="仿宋_GB2312"/>
                <w:sz w:val="18"/>
                <w:szCs w:val="18"/>
              </w:rPr>
              <w:t>停用</w:t>
            </w:r>
          </w:p>
        </w:tc>
        <w:tc>
          <w:tcPr>
            <w:tcW w:w="667" w:type="dxa"/>
            <w:vMerge w:val="continue"/>
            <w:tcBorders>
              <w:left w:val="single" w:color="auto" w:sz="4" w:space="0"/>
              <w:right w:val="single" w:color="auto" w:sz="4" w:space="0"/>
            </w:tcBorders>
            <w:shd w:val="clear" w:color="auto" w:fill="auto"/>
            <w:vAlign w:val="center"/>
          </w:tcPr>
          <w:p w14:paraId="6E12401B">
            <w:pPr>
              <w:pStyle w:val="181"/>
            </w:pPr>
          </w:p>
        </w:tc>
        <w:tc>
          <w:tcPr>
            <w:tcW w:w="667" w:type="dxa"/>
            <w:vMerge w:val="continue"/>
            <w:tcBorders>
              <w:left w:val="single" w:color="auto" w:sz="4" w:space="0"/>
              <w:right w:val="single" w:color="auto" w:sz="4" w:space="0"/>
            </w:tcBorders>
            <w:shd w:val="clear" w:color="auto" w:fill="auto"/>
            <w:vAlign w:val="center"/>
          </w:tcPr>
          <w:p w14:paraId="4D3244E4">
            <w:pPr>
              <w:pStyle w:val="181"/>
            </w:pPr>
          </w:p>
        </w:tc>
      </w:tr>
      <w:tr w14:paraId="44833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tcBorders>
              <w:top w:val="single" w:color="auto" w:sz="4" w:space="0"/>
              <w:left w:val="single" w:color="auto" w:sz="4" w:space="0"/>
              <w:bottom w:val="single" w:color="auto" w:sz="4" w:space="0"/>
              <w:right w:val="single" w:color="auto" w:sz="4" w:space="0"/>
            </w:tcBorders>
          </w:tcPr>
          <w:p w14:paraId="6D8C269D">
            <w:pPr>
              <w:jc w:val="center"/>
              <w:rPr>
                <w:rFonts w:ascii="宋体" w:hAnsi="宋体" w:cs="仿宋_GB2312"/>
                <w:sz w:val="18"/>
                <w:szCs w:val="18"/>
              </w:rPr>
            </w:pPr>
            <w:r>
              <w:rPr>
                <w:rFonts w:hint="eastAsia" w:ascii="宋体" w:hAnsi="宋体" w:cs="仿宋_GB2312"/>
                <w:sz w:val="18"/>
                <w:szCs w:val="18"/>
              </w:rPr>
              <w:t>1</w:t>
            </w:r>
          </w:p>
        </w:tc>
        <w:tc>
          <w:tcPr>
            <w:tcW w:w="667" w:type="dxa"/>
            <w:tcBorders>
              <w:top w:val="single" w:color="auto" w:sz="4" w:space="0"/>
              <w:left w:val="single" w:color="auto" w:sz="4" w:space="0"/>
              <w:bottom w:val="single" w:color="auto" w:sz="4" w:space="0"/>
              <w:right w:val="single" w:color="auto" w:sz="4" w:space="0"/>
            </w:tcBorders>
          </w:tcPr>
          <w:p w14:paraId="34B24C66">
            <w:pPr>
              <w:jc w:val="center"/>
              <w:rPr>
                <w:rFonts w:ascii="宋体" w:hAnsi="宋体" w:cs="仿宋_GB2312"/>
                <w:sz w:val="18"/>
                <w:szCs w:val="18"/>
              </w:rPr>
            </w:pPr>
            <w:r>
              <w:rPr>
                <w:rFonts w:hint="eastAsia" w:ascii="宋体" w:hAnsi="宋体" w:cs="仿宋_GB2312"/>
                <w:sz w:val="18"/>
                <w:szCs w:val="18"/>
              </w:rPr>
              <w:t>1-1</w:t>
            </w:r>
          </w:p>
        </w:tc>
        <w:tc>
          <w:tcPr>
            <w:tcW w:w="667" w:type="dxa"/>
            <w:tcBorders>
              <w:top w:val="single" w:color="auto" w:sz="4" w:space="0"/>
              <w:left w:val="single" w:color="auto" w:sz="4" w:space="0"/>
              <w:bottom w:val="single" w:color="auto" w:sz="4" w:space="0"/>
              <w:right w:val="single" w:color="auto" w:sz="4" w:space="0"/>
            </w:tcBorders>
          </w:tcPr>
          <w:p w14:paraId="3729A62B">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53D8938A">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36A0FFC2">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59807B29">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3101AAE3">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28059BE3">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7A3A09A3">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1F909892">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0939D150">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0A1FAD5A">
            <w:pPr>
              <w:jc w:val="center"/>
              <w:rPr>
                <w:rFonts w:ascii="宋体" w:hAnsi="宋体" w:cs="仿宋_GB2312"/>
                <w:sz w:val="18"/>
                <w:szCs w:val="18"/>
              </w:rPr>
            </w:pPr>
          </w:p>
        </w:tc>
        <w:tc>
          <w:tcPr>
            <w:tcW w:w="667" w:type="dxa"/>
            <w:shd w:val="clear" w:color="auto" w:fill="auto"/>
            <w:vAlign w:val="center"/>
          </w:tcPr>
          <w:p w14:paraId="7C4A0D83">
            <w:pPr>
              <w:pStyle w:val="181"/>
            </w:pPr>
          </w:p>
        </w:tc>
        <w:tc>
          <w:tcPr>
            <w:tcW w:w="667" w:type="dxa"/>
            <w:shd w:val="clear" w:color="auto" w:fill="auto"/>
            <w:vAlign w:val="center"/>
          </w:tcPr>
          <w:p w14:paraId="3FF56728">
            <w:pPr>
              <w:pStyle w:val="181"/>
            </w:pPr>
          </w:p>
        </w:tc>
      </w:tr>
      <w:tr w14:paraId="72F06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tcBorders>
              <w:top w:val="single" w:color="auto" w:sz="4" w:space="0"/>
              <w:left w:val="single" w:color="auto" w:sz="4" w:space="0"/>
              <w:bottom w:val="single" w:color="auto" w:sz="4" w:space="0"/>
              <w:right w:val="single" w:color="auto" w:sz="4" w:space="0"/>
            </w:tcBorders>
          </w:tcPr>
          <w:p w14:paraId="7957F537">
            <w:pPr>
              <w:jc w:val="center"/>
              <w:rPr>
                <w:rFonts w:ascii="宋体" w:hAnsi="宋体" w:cs="仿宋_GB2312"/>
                <w:sz w:val="18"/>
                <w:szCs w:val="18"/>
              </w:rPr>
            </w:pPr>
            <w:r>
              <w:rPr>
                <w:rFonts w:hint="eastAsia" w:ascii="宋体" w:hAnsi="宋体" w:cs="仿宋_GB2312"/>
                <w:sz w:val="18"/>
                <w:szCs w:val="18"/>
              </w:rPr>
              <w:t>2</w:t>
            </w:r>
          </w:p>
        </w:tc>
        <w:tc>
          <w:tcPr>
            <w:tcW w:w="667" w:type="dxa"/>
            <w:tcBorders>
              <w:top w:val="single" w:color="auto" w:sz="4" w:space="0"/>
              <w:left w:val="single" w:color="auto" w:sz="4" w:space="0"/>
              <w:bottom w:val="single" w:color="auto" w:sz="4" w:space="0"/>
              <w:right w:val="single" w:color="auto" w:sz="4" w:space="0"/>
            </w:tcBorders>
          </w:tcPr>
          <w:p w14:paraId="3E674B06">
            <w:pPr>
              <w:jc w:val="center"/>
              <w:rPr>
                <w:rFonts w:ascii="宋体" w:hAnsi="宋体" w:cs="仿宋_GB2312"/>
                <w:sz w:val="18"/>
                <w:szCs w:val="18"/>
              </w:rPr>
            </w:pPr>
            <w:r>
              <w:rPr>
                <w:rFonts w:hint="eastAsia" w:ascii="宋体" w:hAnsi="宋体" w:cs="仿宋_GB2312"/>
                <w:sz w:val="18"/>
                <w:szCs w:val="18"/>
              </w:rPr>
              <w:t>1-2</w:t>
            </w:r>
          </w:p>
        </w:tc>
        <w:tc>
          <w:tcPr>
            <w:tcW w:w="667" w:type="dxa"/>
            <w:tcBorders>
              <w:top w:val="single" w:color="auto" w:sz="4" w:space="0"/>
              <w:left w:val="single" w:color="auto" w:sz="4" w:space="0"/>
              <w:bottom w:val="single" w:color="auto" w:sz="4" w:space="0"/>
              <w:right w:val="single" w:color="auto" w:sz="4" w:space="0"/>
            </w:tcBorders>
          </w:tcPr>
          <w:p w14:paraId="1BB5EB64">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2D141660">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76AB1971">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1CFC0993">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0C081A42">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2DE3FEE4">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1EB62B0D">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4D9E4A5E">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4C97DE46">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7937135F">
            <w:pPr>
              <w:jc w:val="center"/>
              <w:rPr>
                <w:rFonts w:ascii="宋体" w:hAnsi="宋体" w:cs="仿宋_GB2312"/>
                <w:sz w:val="18"/>
                <w:szCs w:val="18"/>
              </w:rPr>
            </w:pPr>
          </w:p>
        </w:tc>
        <w:tc>
          <w:tcPr>
            <w:tcW w:w="667" w:type="dxa"/>
            <w:shd w:val="clear" w:color="auto" w:fill="auto"/>
            <w:vAlign w:val="center"/>
          </w:tcPr>
          <w:p w14:paraId="50EF0B96">
            <w:pPr>
              <w:pStyle w:val="181"/>
            </w:pPr>
          </w:p>
        </w:tc>
        <w:tc>
          <w:tcPr>
            <w:tcW w:w="667" w:type="dxa"/>
            <w:shd w:val="clear" w:color="auto" w:fill="auto"/>
            <w:vAlign w:val="center"/>
          </w:tcPr>
          <w:p w14:paraId="7D9C5EDE">
            <w:pPr>
              <w:pStyle w:val="181"/>
            </w:pPr>
          </w:p>
        </w:tc>
      </w:tr>
      <w:tr w14:paraId="71A71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tcBorders>
              <w:top w:val="single" w:color="auto" w:sz="4" w:space="0"/>
              <w:left w:val="single" w:color="auto" w:sz="4" w:space="0"/>
              <w:bottom w:val="single" w:color="auto" w:sz="4" w:space="0"/>
              <w:right w:val="single" w:color="auto" w:sz="4" w:space="0"/>
            </w:tcBorders>
          </w:tcPr>
          <w:p w14:paraId="0ADE6EC7">
            <w:pPr>
              <w:jc w:val="center"/>
              <w:rPr>
                <w:rFonts w:ascii="宋体" w:hAnsi="宋体" w:cs="仿宋_GB2312"/>
                <w:sz w:val="18"/>
                <w:szCs w:val="18"/>
              </w:rPr>
            </w:pPr>
            <w:r>
              <w:rPr>
                <w:rFonts w:hint="eastAsia" w:ascii="宋体" w:hAnsi="宋体" w:cs="仿宋_GB2312"/>
                <w:sz w:val="18"/>
                <w:szCs w:val="18"/>
              </w:rPr>
              <w:t>3</w:t>
            </w:r>
          </w:p>
        </w:tc>
        <w:tc>
          <w:tcPr>
            <w:tcW w:w="667" w:type="dxa"/>
            <w:tcBorders>
              <w:top w:val="single" w:color="auto" w:sz="4" w:space="0"/>
              <w:left w:val="single" w:color="auto" w:sz="4" w:space="0"/>
              <w:bottom w:val="single" w:color="auto" w:sz="4" w:space="0"/>
              <w:right w:val="single" w:color="auto" w:sz="4" w:space="0"/>
            </w:tcBorders>
          </w:tcPr>
          <w:p w14:paraId="124C8390">
            <w:pPr>
              <w:jc w:val="center"/>
              <w:rPr>
                <w:rFonts w:ascii="宋体" w:hAnsi="宋体" w:cs="仿宋_GB2312"/>
                <w:sz w:val="18"/>
                <w:szCs w:val="18"/>
              </w:rPr>
            </w:pPr>
            <w:r>
              <w:rPr>
                <w:rFonts w:hint="eastAsia" w:ascii="宋体" w:hAnsi="宋体" w:cs="仿宋_GB2312"/>
                <w:sz w:val="18"/>
                <w:szCs w:val="18"/>
              </w:rPr>
              <w:t>……</w:t>
            </w:r>
          </w:p>
        </w:tc>
        <w:tc>
          <w:tcPr>
            <w:tcW w:w="667" w:type="dxa"/>
            <w:tcBorders>
              <w:top w:val="single" w:color="auto" w:sz="4" w:space="0"/>
              <w:left w:val="single" w:color="auto" w:sz="4" w:space="0"/>
              <w:bottom w:val="single" w:color="auto" w:sz="4" w:space="0"/>
              <w:right w:val="single" w:color="auto" w:sz="4" w:space="0"/>
            </w:tcBorders>
          </w:tcPr>
          <w:p w14:paraId="1C5FF8CA">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28D8302E">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08BD238A">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5B091BE7">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078064A8">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63A23E8C">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62465F91">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40CD2E4B">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1A75CD50">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34523647">
            <w:pPr>
              <w:jc w:val="center"/>
              <w:rPr>
                <w:rFonts w:ascii="宋体" w:hAnsi="宋体" w:cs="仿宋_GB2312"/>
                <w:sz w:val="18"/>
                <w:szCs w:val="18"/>
              </w:rPr>
            </w:pPr>
          </w:p>
        </w:tc>
        <w:tc>
          <w:tcPr>
            <w:tcW w:w="667" w:type="dxa"/>
            <w:shd w:val="clear" w:color="auto" w:fill="auto"/>
            <w:vAlign w:val="center"/>
          </w:tcPr>
          <w:p w14:paraId="50F90ED2">
            <w:pPr>
              <w:pStyle w:val="181"/>
            </w:pPr>
          </w:p>
        </w:tc>
        <w:tc>
          <w:tcPr>
            <w:tcW w:w="667" w:type="dxa"/>
            <w:shd w:val="clear" w:color="auto" w:fill="auto"/>
            <w:vAlign w:val="center"/>
          </w:tcPr>
          <w:p w14:paraId="7DBA5DA2">
            <w:pPr>
              <w:pStyle w:val="181"/>
            </w:pPr>
          </w:p>
        </w:tc>
      </w:tr>
      <w:tr w14:paraId="0F6FB5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tcBorders>
              <w:top w:val="single" w:color="auto" w:sz="4" w:space="0"/>
              <w:left w:val="single" w:color="auto" w:sz="4" w:space="0"/>
              <w:bottom w:val="single" w:color="auto" w:sz="4" w:space="0"/>
              <w:right w:val="single" w:color="auto" w:sz="4" w:space="0"/>
            </w:tcBorders>
          </w:tcPr>
          <w:p w14:paraId="332DC33E">
            <w:pPr>
              <w:jc w:val="center"/>
              <w:rPr>
                <w:rFonts w:ascii="宋体" w:hAnsi="宋体" w:cs="仿宋_GB2312"/>
                <w:sz w:val="18"/>
                <w:szCs w:val="18"/>
              </w:rPr>
            </w:pPr>
            <w:r>
              <w:rPr>
                <w:rFonts w:hint="eastAsia" w:ascii="宋体" w:hAnsi="宋体" w:cs="仿宋_GB2312"/>
                <w:sz w:val="18"/>
                <w:szCs w:val="18"/>
              </w:rPr>
              <w:t>4</w:t>
            </w:r>
          </w:p>
        </w:tc>
        <w:tc>
          <w:tcPr>
            <w:tcW w:w="667" w:type="dxa"/>
            <w:tcBorders>
              <w:top w:val="single" w:color="auto" w:sz="4" w:space="0"/>
              <w:left w:val="single" w:color="auto" w:sz="4" w:space="0"/>
              <w:bottom w:val="single" w:color="auto" w:sz="4" w:space="0"/>
              <w:right w:val="single" w:color="auto" w:sz="4" w:space="0"/>
            </w:tcBorders>
          </w:tcPr>
          <w:p w14:paraId="7DA7EFAC">
            <w:pPr>
              <w:jc w:val="center"/>
              <w:rPr>
                <w:rFonts w:ascii="宋体" w:hAnsi="宋体" w:cs="仿宋_GB2312"/>
                <w:sz w:val="18"/>
                <w:szCs w:val="18"/>
              </w:rPr>
            </w:pPr>
            <w:r>
              <w:rPr>
                <w:rFonts w:hint="eastAsia" w:ascii="宋体" w:hAnsi="宋体" w:cs="仿宋_GB2312"/>
                <w:sz w:val="18"/>
                <w:szCs w:val="18"/>
              </w:rPr>
              <w:t>2-1</w:t>
            </w:r>
          </w:p>
        </w:tc>
        <w:tc>
          <w:tcPr>
            <w:tcW w:w="667" w:type="dxa"/>
            <w:tcBorders>
              <w:top w:val="single" w:color="auto" w:sz="4" w:space="0"/>
              <w:left w:val="single" w:color="auto" w:sz="4" w:space="0"/>
              <w:bottom w:val="single" w:color="auto" w:sz="4" w:space="0"/>
              <w:right w:val="single" w:color="auto" w:sz="4" w:space="0"/>
            </w:tcBorders>
          </w:tcPr>
          <w:p w14:paraId="2EA284A2">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2BC70B1A">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0E01AC88">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714486D7">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6CF5D11A">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2D63BAF9">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6608A4EB">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74ABA9A1">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789772A8">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651689E5">
            <w:pPr>
              <w:jc w:val="center"/>
              <w:rPr>
                <w:rFonts w:ascii="宋体" w:hAnsi="宋体" w:cs="仿宋_GB2312"/>
                <w:sz w:val="18"/>
                <w:szCs w:val="18"/>
              </w:rPr>
            </w:pPr>
          </w:p>
        </w:tc>
        <w:tc>
          <w:tcPr>
            <w:tcW w:w="667" w:type="dxa"/>
            <w:shd w:val="clear" w:color="auto" w:fill="auto"/>
            <w:vAlign w:val="center"/>
          </w:tcPr>
          <w:p w14:paraId="2CB50191">
            <w:pPr>
              <w:pStyle w:val="181"/>
            </w:pPr>
          </w:p>
        </w:tc>
        <w:tc>
          <w:tcPr>
            <w:tcW w:w="667" w:type="dxa"/>
            <w:shd w:val="clear" w:color="auto" w:fill="auto"/>
            <w:vAlign w:val="center"/>
          </w:tcPr>
          <w:p w14:paraId="3709D651">
            <w:pPr>
              <w:pStyle w:val="181"/>
            </w:pPr>
          </w:p>
        </w:tc>
      </w:tr>
      <w:tr w14:paraId="0838DE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tcBorders>
              <w:top w:val="single" w:color="auto" w:sz="4" w:space="0"/>
              <w:left w:val="single" w:color="auto" w:sz="4" w:space="0"/>
              <w:bottom w:val="single" w:color="auto" w:sz="4" w:space="0"/>
              <w:right w:val="single" w:color="auto" w:sz="4" w:space="0"/>
            </w:tcBorders>
          </w:tcPr>
          <w:p w14:paraId="4B957B34">
            <w:pPr>
              <w:jc w:val="center"/>
              <w:rPr>
                <w:rFonts w:ascii="宋体" w:hAnsi="宋体" w:cs="仿宋_GB2312"/>
                <w:sz w:val="18"/>
                <w:szCs w:val="18"/>
              </w:rPr>
            </w:pPr>
            <w:r>
              <w:rPr>
                <w:rFonts w:hint="eastAsia" w:ascii="宋体" w:hAnsi="宋体" w:cs="仿宋_GB2312"/>
                <w:sz w:val="18"/>
                <w:szCs w:val="18"/>
              </w:rPr>
              <w:t>5</w:t>
            </w:r>
          </w:p>
        </w:tc>
        <w:tc>
          <w:tcPr>
            <w:tcW w:w="667" w:type="dxa"/>
            <w:tcBorders>
              <w:top w:val="single" w:color="auto" w:sz="4" w:space="0"/>
              <w:left w:val="single" w:color="auto" w:sz="4" w:space="0"/>
              <w:bottom w:val="single" w:color="auto" w:sz="4" w:space="0"/>
              <w:right w:val="single" w:color="auto" w:sz="4" w:space="0"/>
            </w:tcBorders>
          </w:tcPr>
          <w:p w14:paraId="40A45993">
            <w:pPr>
              <w:jc w:val="center"/>
              <w:rPr>
                <w:rFonts w:ascii="宋体" w:hAnsi="宋体" w:cs="仿宋_GB2312"/>
                <w:sz w:val="18"/>
                <w:szCs w:val="18"/>
              </w:rPr>
            </w:pPr>
            <w:r>
              <w:rPr>
                <w:rFonts w:hint="eastAsia" w:ascii="宋体" w:hAnsi="宋体" w:cs="仿宋_GB2312"/>
                <w:sz w:val="18"/>
                <w:szCs w:val="18"/>
              </w:rPr>
              <w:t>……</w:t>
            </w:r>
          </w:p>
        </w:tc>
        <w:tc>
          <w:tcPr>
            <w:tcW w:w="667" w:type="dxa"/>
            <w:tcBorders>
              <w:top w:val="single" w:color="auto" w:sz="4" w:space="0"/>
              <w:left w:val="single" w:color="auto" w:sz="4" w:space="0"/>
              <w:bottom w:val="single" w:color="auto" w:sz="4" w:space="0"/>
              <w:right w:val="single" w:color="auto" w:sz="4" w:space="0"/>
            </w:tcBorders>
          </w:tcPr>
          <w:p w14:paraId="7C0D3484">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21A49D2C">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432E6625">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66116604">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448399B8">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07AD01C3">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1329481F">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31C07C2B">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40684C39">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7C40EEEF">
            <w:pPr>
              <w:jc w:val="center"/>
              <w:rPr>
                <w:rFonts w:ascii="宋体" w:hAnsi="宋体" w:cs="仿宋_GB2312"/>
                <w:sz w:val="18"/>
                <w:szCs w:val="18"/>
              </w:rPr>
            </w:pPr>
          </w:p>
        </w:tc>
        <w:tc>
          <w:tcPr>
            <w:tcW w:w="667" w:type="dxa"/>
            <w:shd w:val="clear" w:color="auto" w:fill="auto"/>
            <w:vAlign w:val="center"/>
          </w:tcPr>
          <w:p w14:paraId="621B4AEC">
            <w:pPr>
              <w:pStyle w:val="181"/>
            </w:pPr>
          </w:p>
        </w:tc>
        <w:tc>
          <w:tcPr>
            <w:tcW w:w="667" w:type="dxa"/>
            <w:shd w:val="clear" w:color="auto" w:fill="auto"/>
            <w:vAlign w:val="center"/>
          </w:tcPr>
          <w:p w14:paraId="4C162290">
            <w:pPr>
              <w:pStyle w:val="181"/>
            </w:pPr>
          </w:p>
        </w:tc>
      </w:tr>
      <w:tr w14:paraId="6248A3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67" w:type="dxa"/>
            <w:tcBorders>
              <w:top w:val="single" w:color="auto" w:sz="4" w:space="0"/>
              <w:left w:val="single" w:color="auto" w:sz="4" w:space="0"/>
              <w:bottom w:val="single" w:color="auto" w:sz="4" w:space="0"/>
              <w:right w:val="single" w:color="auto" w:sz="4" w:space="0"/>
            </w:tcBorders>
          </w:tcPr>
          <w:p w14:paraId="08BECB2D">
            <w:pPr>
              <w:jc w:val="center"/>
              <w:rPr>
                <w:rFonts w:ascii="宋体" w:hAnsi="宋体" w:cs="仿宋_GB2312"/>
                <w:sz w:val="18"/>
                <w:szCs w:val="18"/>
              </w:rPr>
            </w:pPr>
            <w:r>
              <w:rPr>
                <w:rFonts w:hint="eastAsia" w:ascii="宋体" w:hAnsi="宋体" w:cs="仿宋_GB2312"/>
                <w:sz w:val="18"/>
                <w:szCs w:val="18"/>
              </w:rPr>
              <w:t>……</w:t>
            </w:r>
          </w:p>
        </w:tc>
        <w:tc>
          <w:tcPr>
            <w:tcW w:w="667" w:type="dxa"/>
            <w:tcBorders>
              <w:top w:val="single" w:color="auto" w:sz="4" w:space="0"/>
              <w:left w:val="single" w:color="auto" w:sz="4" w:space="0"/>
              <w:bottom w:val="single" w:color="auto" w:sz="4" w:space="0"/>
              <w:right w:val="single" w:color="auto" w:sz="4" w:space="0"/>
            </w:tcBorders>
          </w:tcPr>
          <w:p w14:paraId="1A852BCE">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01EE48FE">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2D72F2DE">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2DDC0A24">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6D7DC93D">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0D9E11EA">
            <w:pPr>
              <w:jc w:val="center"/>
              <w:rPr>
                <w:rFonts w:ascii="宋体" w:hAnsi="宋体" w:cs="仿宋_GB2312"/>
                <w:sz w:val="18"/>
                <w:szCs w:val="18"/>
              </w:rPr>
            </w:pPr>
          </w:p>
        </w:tc>
        <w:tc>
          <w:tcPr>
            <w:tcW w:w="666" w:type="dxa"/>
            <w:tcBorders>
              <w:top w:val="single" w:color="auto" w:sz="4" w:space="0"/>
              <w:left w:val="single" w:color="auto" w:sz="4" w:space="0"/>
              <w:bottom w:val="single" w:color="auto" w:sz="4" w:space="0"/>
              <w:right w:val="single" w:color="auto" w:sz="4" w:space="0"/>
            </w:tcBorders>
          </w:tcPr>
          <w:p w14:paraId="0421EF17">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24DDF7DC">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727A76BB">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5F29CC88">
            <w:pPr>
              <w:jc w:val="center"/>
              <w:rPr>
                <w:rFonts w:ascii="宋体" w:hAnsi="宋体" w:cs="仿宋_GB2312"/>
                <w:sz w:val="18"/>
                <w:szCs w:val="18"/>
              </w:rPr>
            </w:pPr>
          </w:p>
        </w:tc>
        <w:tc>
          <w:tcPr>
            <w:tcW w:w="667" w:type="dxa"/>
            <w:tcBorders>
              <w:top w:val="single" w:color="auto" w:sz="4" w:space="0"/>
              <w:left w:val="single" w:color="auto" w:sz="4" w:space="0"/>
              <w:bottom w:val="single" w:color="auto" w:sz="4" w:space="0"/>
              <w:right w:val="single" w:color="auto" w:sz="4" w:space="0"/>
            </w:tcBorders>
          </w:tcPr>
          <w:p w14:paraId="61986D1F">
            <w:pPr>
              <w:jc w:val="center"/>
              <w:rPr>
                <w:rFonts w:ascii="宋体" w:hAnsi="宋体" w:cs="仿宋_GB2312"/>
                <w:sz w:val="18"/>
                <w:szCs w:val="18"/>
              </w:rPr>
            </w:pPr>
          </w:p>
        </w:tc>
        <w:tc>
          <w:tcPr>
            <w:tcW w:w="667" w:type="dxa"/>
            <w:shd w:val="clear" w:color="auto" w:fill="auto"/>
            <w:vAlign w:val="center"/>
          </w:tcPr>
          <w:p w14:paraId="2F9F37CC">
            <w:pPr>
              <w:pStyle w:val="181"/>
            </w:pPr>
          </w:p>
        </w:tc>
        <w:tc>
          <w:tcPr>
            <w:tcW w:w="667" w:type="dxa"/>
            <w:shd w:val="clear" w:color="auto" w:fill="auto"/>
            <w:vAlign w:val="center"/>
          </w:tcPr>
          <w:p w14:paraId="0A2C586A">
            <w:pPr>
              <w:pStyle w:val="181"/>
            </w:pPr>
          </w:p>
        </w:tc>
      </w:tr>
    </w:tbl>
    <w:p w14:paraId="17A389E2">
      <w:pPr>
        <w:jc w:val="left"/>
        <w:rPr>
          <w:rFonts w:ascii="黑体" w:hAnsi="黑体" w:eastAsia="黑体"/>
        </w:rPr>
      </w:pPr>
      <w:r>
        <w:rPr>
          <w:rFonts w:hint="eastAsia" w:ascii="黑体" w:hAnsi="黑体" w:eastAsia="黑体"/>
        </w:rPr>
        <w:t xml:space="preserve">A.2 再生水用户计量器具配备情况 </w:t>
      </w:r>
    </w:p>
    <w:p w14:paraId="77ED4F02">
      <w:pPr>
        <w:jc w:val="center"/>
        <w:rPr>
          <w:rFonts w:ascii="宋体" w:hAnsi="宋体" w:cs="仿宋_GB2312"/>
        </w:rPr>
      </w:pPr>
      <w:r>
        <w:rPr>
          <w:rFonts w:hint="eastAsia" w:ascii="宋体" w:hAnsi="宋体" w:cs="仿宋_GB2312"/>
        </w:rPr>
        <w:t>表A.2 再生水计量器具配备情况</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6"/>
        <w:gridCol w:w="2332"/>
        <w:gridCol w:w="2332"/>
        <w:gridCol w:w="2334"/>
      </w:tblGrid>
      <w:tr w14:paraId="0F35B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6" w:type="dxa"/>
            <w:tcBorders>
              <w:top w:val="single" w:color="auto" w:sz="4" w:space="0"/>
              <w:left w:val="single" w:color="auto" w:sz="4" w:space="0"/>
              <w:bottom w:val="single" w:color="auto" w:sz="4" w:space="0"/>
              <w:right w:val="single" w:color="auto" w:sz="4" w:space="0"/>
            </w:tcBorders>
          </w:tcPr>
          <w:p w14:paraId="65FCEA7F">
            <w:pPr>
              <w:jc w:val="center"/>
              <w:rPr>
                <w:rFonts w:ascii="宋体" w:hAnsi="宋体" w:cs="仿宋_GB2312"/>
                <w:sz w:val="18"/>
                <w:szCs w:val="18"/>
              </w:rPr>
            </w:pPr>
            <w:r>
              <w:rPr>
                <w:rFonts w:hint="eastAsia" w:ascii="宋体" w:hAnsi="宋体" w:cs="仿宋_GB2312"/>
                <w:sz w:val="18"/>
                <w:szCs w:val="18"/>
              </w:rPr>
              <w:t>应配备表数量</w:t>
            </w:r>
          </w:p>
        </w:tc>
        <w:tc>
          <w:tcPr>
            <w:tcW w:w="2332" w:type="dxa"/>
            <w:tcBorders>
              <w:top w:val="single" w:color="auto" w:sz="4" w:space="0"/>
              <w:left w:val="single" w:color="auto" w:sz="4" w:space="0"/>
              <w:bottom w:val="single" w:color="auto" w:sz="4" w:space="0"/>
              <w:right w:val="single" w:color="auto" w:sz="4" w:space="0"/>
            </w:tcBorders>
          </w:tcPr>
          <w:p w14:paraId="32BD0432">
            <w:pPr>
              <w:jc w:val="center"/>
              <w:rPr>
                <w:rFonts w:ascii="宋体" w:hAnsi="宋体" w:cs="仿宋_GB2312"/>
                <w:sz w:val="18"/>
                <w:szCs w:val="18"/>
              </w:rPr>
            </w:pPr>
          </w:p>
        </w:tc>
        <w:tc>
          <w:tcPr>
            <w:tcW w:w="2332" w:type="dxa"/>
            <w:tcBorders>
              <w:top w:val="single" w:color="auto" w:sz="4" w:space="0"/>
              <w:left w:val="single" w:color="auto" w:sz="4" w:space="0"/>
              <w:bottom w:val="single" w:color="auto" w:sz="4" w:space="0"/>
              <w:right w:val="single" w:color="auto" w:sz="4" w:space="0"/>
            </w:tcBorders>
          </w:tcPr>
          <w:p w14:paraId="1856C7E3">
            <w:pPr>
              <w:jc w:val="center"/>
              <w:rPr>
                <w:rFonts w:ascii="宋体" w:hAnsi="宋体" w:cs="仿宋_GB2312"/>
                <w:sz w:val="18"/>
                <w:szCs w:val="18"/>
              </w:rPr>
            </w:pPr>
            <w:r>
              <w:rPr>
                <w:rFonts w:hint="eastAsia" w:ascii="宋体" w:hAnsi="宋体" w:cs="仿宋_GB2312"/>
                <w:sz w:val="18"/>
                <w:szCs w:val="18"/>
              </w:rPr>
              <w:t>实际配备表数量</w:t>
            </w:r>
          </w:p>
        </w:tc>
        <w:tc>
          <w:tcPr>
            <w:tcW w:w="2334" w:type="dxa"/>
            <w:tcBorders>
              <w:top w:val="single" w:color="auto" w:sz="4" w:space="0"/>
              <w:left w:val="single" w:color="auto" w:sz="4" w:space="0"/>
              <w:bottom w:val="single" w:color="auto" w:sz="4" w:space="0"/>
              <w:right w:val="single" w:color="auto" w:sz="4" w:space="0"/>
            </w:tcBorders>
          </w:tcPr>
          <w:p w14:paraId="543EFB26">
            <w:pPr>
              <w:jc w:val="center"/>
              <w:rPr>
                <w:rFonts w:ascii="宋体" w:hAnsi="宋体" w:cs="仿宋_GB2312"/>
                <w:sz w:val="18"/>
                <w:szCs w:val="18"/>
              </w:rPr>
            </w:pPr>
          </w:p>
        </w:tc>
      </w:tr>
      <w:tr w14:paraId="7F3D2E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14:paraId="1AADC478">
            <w:pPr>
              <w:jc w:val="center"/>
              <w:rPr>
                <w:rFonts w:ascii="宋体" w:hAnsi="宋体" w:cs="仿宋_GB2312"/>
                <w:sz w:val="18"/>
                <w:szCs w:val="18"/>
              </w:rPr>
            </w:pPr>
            <w:r>
              <w:rPr>
                <w:rFonts w:hint="eastAsia" w:ascii="宋体" w:hAnsi="宋体" w:cs="仿宋_GB2312"/>
                <w:sz w:val="18"/>
                <w:szCs w:val="18"/>
              </w:rPr>
              <w:t>再生水计量器具配备率</w:t>
            </w:r>
          </w:p>
        </w:tc>
        <w:tc>
          <w:tcPr>
            <w:tcW w:w="6998" w:type="dxa"/>
            <w:gridSpan w:val="3"/>
            <w:tcBorders>
              <w:top w:val="single" w:color="auto" w:sz="4" w:space="0"/>
              <w:left w:val="single" w:color="auto" w:sz="4" w:space="0"/>
              <w:bottom w:val="single" w:color="auto" w:sz="4" w:space="0"/>
              <w:right w:val="single" w:color="auto" w:sz="4" w:space="0"/>
            </w:tcBorders>
          </w:tcPr>
          <w:p w14:paraId="1756FD39">
            <w:pPr>
              <w:jc w:val="center"/>
              <w:rPr>
                <w:rFonts w:ascii="宋体" w:hAnsi="宋体" w:cs="仿宋_GB2312"/>
                <w:sz w:val="18"/>
                <w:szCs w:val="18"/>
              </w:rPr>
            </w:pPr>
          </w:p>
        </w:tc>
      </w:tr>
    </w:tbl>
    <w:p w14:paraId="691D7BD9">
      <w:pPr>
        <w:jc w:val="left"/>
        <w:rPr>
          <w:rFonts w:ascii="黑体" w:hAnsi="黑体" w:eastAsia="黑体"/>
        </w:rPr>
      </w:pPr>
      <w:r>
        <w:rPr>
          <w:rFonts w:hint="eastAsia" w:ascii="黑体" w:hAnsi="黑体" w:eastAsia="黑体"/>
        </w:rPr>
        <w:t>A.3 再生水用户计量器具校准记录</w:t>
      </w:r>
    </w:p>
    <w:p w14:paraId="2B2511DE">
      <w:pPr>
        <w:jc w:val="center"/>
        <w:rPr>
          <w:rFonts w:ascii="黑体" w:hAnsi="黑体" w:eastAsia="黑体"/>
        </w:rPr>
      </w:pPr>
      <w:r>
        <w:rPr>
          <w:rFonts w:hint="eastAsia" w:ascii="黑体" w:hAnsi="黑体" w:eastAsia="黑体"/>
        </w:rPr>
        <w:t>表A.3 再生水计量器具校准记录</w:t>
      </w:r>
    </w:p>
    <w:p w14:paraId="482B49EA">
      <w:pPr>
        <w:jc w:val="center"/>
        <w:rPr>
          <w:rFonts w:ascii="宋体" w:hAnsi="宋体" w:cs="仿宋_GB2312"/>
          <w:u w:val="single"/>
        </w:rPr>
      </w:pPr>
      <w:r>
        <w:rPr>
          <w:rFonts w:hint="eastAsia" w:ascii="宋体" w:hAnsi="宋体" w:cs="仿宋_GB2312"/>
        </w:rPr>
        <w:t xml:space="preserve">                             水表编号：</w:t>
      </w:r>
      <w:r>
        <w:rPr>
          <w:rFonts w:hint="eastAsia" w:ascii="宋体" w:hAnsi="宋体" w:cs="仿宋_GB2312"/>
          <w:u w:val="single"/>
        </w:rPr>
        <w:t xml:space="preserve">          </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6"/>
        <w:gridCol w:w="1556"/>
        <w:gridCol w:w="1555"/>
        <w:gridCol w:w="1555"/>
        <w:gridCol w:w="1556"/>
        <w:gridCol w:w="1556"/>
      </w:tblGrid>
      <w:tr w14:paraId="3CFFC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6" w:type="dxa"/>
            <w:tcBorders>
              <w:top w:val="single" w:color="auto" w:sz="4" w:space="0"/>
              <w:left w:val="single" w:color="auto" w:sz="4" w:space="0"/>
              <w:bottom w:val="single" w:color="auto" w:sz="4" w:space="0"/>
              <w:right w:val="single" w:color="auto" w:sz="4" w:space="0"/>
            </w:tcBorders>
          </w:tcPr>
          <w:p w14:paraId="3FBF6ECC">
            <w:pPr>
              <w:jc w:val="center"/>
              <w:rPr>
                <w:rFonts w:ascii="宋体" w:hAnsi="宋体" w:cs="仿宋_GB2312"/>
                <w:sz w:val="18"/>
                <w:szCs w:val="18"/>
              </w:rPr>
            </w:pPr>
            <w:r>
              <w:rPr>
                <w:rFonts w:hint="eastAsia" w:ascii="宋体" w:hAnsi="宋体" w:cs="仿宋_GB2312"/>
                <w:sz w:val="18"/>
                <w:szCs w:val="18"/>
              </w:rPr>
              <w:t>序号</w:t>
            </w:r>
          </w:p>
        </w:tc>
        <w:tc>
          <w:tcPr>
            <w:tcW w:w="1556" w:type="dxa"/>
            <w:tcBorders>
              <w:top w:val="single" w:color="auto" w:sz="4" w:space="0"/>
              <w:left w:val="single" w:color="auto" w:sz="4" w:space="0"/>
              <w:bottom w:val="single" w:color="auto" w:sz="4" w:space="0"/>
              <w:right w:val="single" w:color="auto" w:sz="4" w:space="0"/>
            </w:tcBorders>
          </w:tcPr>
          <w:p w14:paraId="2E0A6B51">
            <w:pPr>
              <w:jc w:val="center"/>
              <w:rPr>
                <w:rFonts w:ascii="宋体" w:hAnsi="宋体" w:cs="仿宋_GB2312"/>
                <w:sz w:val="18"/>
                <w:szCs w:val="18"/>
              </w:rPr>
            </w:pPr>
            <w:r>
              <w:rPr>
                <w:rFonts w:hint="eastAsia" w:ascii="宋体" w:hAnsi="宋体" w:cs="仿宋_GB2312"/>
                <w:sz w:val="18"/>
                <w:szCs w:val="18"/>
              </w:rPr>
              <w:t>校准时间</w:t>
            </w:r>
          </w:p>
        </w:tc>
        <w:tc>
          <w:tcPr>
            <w:tcW w:w="1555" w:type="dxa"/>
            <w:tcBorders>
              <w:top w:val="single" w:color="auto" w:sz="4" w:space="0"/>
              <w:left w:val="single" w:color="auto" w:sz="4" w:space="0"/>
              <w:bottom w:val="single" w:color="auto" w:sz="4" w:space="0"/>
              <w:right w:val="single" w:color="auto" w:sz="4" w:space="0"/>
            </w:tcBorders>
          </w:tcPr>
          <w:p w14:paraId="60C3C8C8">
            <w:pPr>
              <w:jc w:val="center"/>
              <w:rPr>
                <w:rFonts w:ascii="宋体" w:hAnsi="宋体" w:cs="仿宋_GB2312"/>
                <w:sz w:val="18"/>
                <w:szCs w:val="18"/>
              </w:rPr>
            </w:pPr>
            <w:r>
              <w:rPr>
                <w:rFonts w:hint="eastAsia" w:ascii="宋体" w:hAnsi="宋体" w:cs="仿宋_GB2312"/>
                <w:sz w:val="18"/>
                <w:szCs w:val="18"/>
              </w:rPr>
              <w:t>校准周期</w:t>
            </w:r>
          </w:p>
        </w:tc>
        <w:tc>
          <w:tcPr>
            <w:tcW w:w="1555" w:type="dxa"/>
            <w:tcBorders>
              <w:top w:val="single" w:color="auto" w:sz="4" w:space="0"/>
              <w:left w:val="single" w:color="auto" w:sz="4" w:space="0"/>
              <w:bottom w:val="single" w:color="auto" w:sz="4" w:space="0"/>
              <w:right w:val="single" w:color="auto" w:sz="4" w:space="0"/>
            </w:tcBorders>
          </w:tcPr>
          <w:p w14:paraId="51FA9000">
            <w:pPr>
              <w:jc w:val="center"/>
              <w:rPr>
                <w:rFonts w:ascii="宋体" w:hAnsi="宋体" w:cs="仿宋_GB2312"/>
                <w:sz w:val="18"/>
                <w:szCs w:val="18"/>
              </w:rPr>
            </w:pPr>
            <w:r>
              <w:rPr>
                <w:rFonts w:hint="eastAsia" w:ascii="宋体" w:hAnsi="宋体" w:cs="仿宋_GB2312"/>
                <w:sz w:val="18"/>
                <w:szCs w:val="18"/>
              </w:rPr>
              <w:t>校准人</w:t>
            </w:r>
          </w:p>
        </w:tc>
        <w:tc>
          <w:tcPr>
            <w:tcW w:w="1556" w:type="dxa"/>
            <w:tcBorders>
              <w:top w:val="single" w:color="auto" w:sz="4" w:space="0"/>
              <w:left w:val="single" w:color="auto" w:sz="4" w:space="0"/>
              <w:bottom w:val="single" w:color="auto" w:sz="4" w:space="0"/>
              <w:right w:val="single" w:color="auto" w:sz="4" w:space="0"/>
            </w:tcBorders>
          </w:tcPr>
          <w:p w14:paraId="147326B2">
            <w:pPr>
              <w:jc w:val="center"/>
              <w:rPr>
                <w:rFonts w:ascii="宋体" w:hAnsi="宋体" w:cs="仿宋_GB2312"/>
                <w:sz w:val="18"/>
                <w:szCs w:val="18"/>
              </w:rPr>
            </w:pPr>
            <w:r>
              <w:rPr>
                <w:rFonts w:hint="eastAsia" w:ascii="宋体" w:hAnsi="宋体" w:cs="仿宋_GB2312"/>
                <w:sz w:val="18"/>
                <w:szCs w:val="18"/>
              </w:rPr>
              <w:t>机构</w:t>
            </w:r>
          </w:p>
        </w:tc>
        <w:tc>
          <w:tcPr>
            <w:tcW w:w="1556" w:type="dxa"/>
            <w:tcBorders>
              <w:top w:val="single" w:color="auto" w:sz="4" w:space="0"/>
              <w:left w:val="single" w:color="auto" w:sz="4" w:space="0"/>
              <w:bottom w:val="single" w:color="auto" w:sz="4" w:space="0"/>
              <w:right w:val="single" w:color="auto" w:sz="4" w:space="0"/>
            </w:tcBorders>
          </w:tcPr>
          <w:p w14:paraId="20A03436">
            <w:pPr>
              <w:jc w:val="center"/>
              <w:rPr>
                <w:rFonts w:ascii="宋体" w:hAnsi="宋体" w:cs="仿宋_GB2312"/>
                <w:sz w:val="18"/>
                <w:szCs w:val="18"/>
              </w:rPr>
            </w:pPr>
            <w:r>
              <w:rPr>
                <w:rFonts w:hint="eastAsia" w:ascii="宋体" w:hAnsi="宋体" w:cs="仿宋_GB2312"/>
                <w:sz w:val="18"/>
                <w:szCs w:val="18"/>
              </w:rPr>
              <w:t>备注</w:t>
            </w:r>
          </w:p>
        </w:tc>
      </w:tr>
      <w:tr w14:paraId="359EDE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3ACCDC49">
            <w:pPr>
              <w:jc w:val="center"/>
              <w:rPr>
                <w:rFonts w:ascii="宋体" w:hAnsi="宋体" w:cs="仿宋_GB2312"/>
                <w:sz w:val="18"/>
                <w:szCs w:val="18"/>
              </w:rPr>
            </w:pPr>
            <w:r>
              <w:rPr>
                <w:rFonts w:hint="eastAsia" w:ascii="宋体" w:hAnsi="宋体" w:cs="仿宋_GB2312"/>
                <w:sz w:val="18"/>
                <w:szCs w:val="18"/>
              </w:rPr>
              <w:t>1</w:t>
            </w:r>
          </w:p>
        </w:tc>
        <w:tc>
          <w:tcPr>
            <w:tcW w:w="1556" w:type="dxa"/>
            <w:tcBorders>
              <w:top w:val="single" w:color="auto" w:sz="4" w:space="0"/>
              <w:left w:val="single" w:color="auto" w:sz="4" w:space="0"/>
              <w:bottom w:val="single" w:color="auto" w:sz="4" w:space="0"/>
              <w:right w:val="single" w:color="auto" w:sz="4" w:space="0"/>
            </w:tcBorders>
          </w:tcPr>
          <w:p w14:paraId="602BA2BA">
            <w:pPr>
              <w:jc w:val="center"/>
              <w:rPr>
                <w:rFonts w:ascii="宋体" w:hAnsi="宋体" w:cs="仿宋_GB2312"/>
                <w:sz w:val="18"/>
                <w:szCs w:val="18"/>
              </w:rPr>
            </w:pPr>
          </w:p>
        </w:tc>
        <w:tc>
          <w:tcPr>
            <w:tcW w:w="1555" w:type="dxa"/>
            <w:tcBorders>
              <w:top w:val="single" w:color="auto" w:sz="4" w:space="0"/>
              <w:left w:val="single" w:color="auto" w:sz="4" w:space="0"/>
              <w:bottom w:val="single" w:color="auto" w:sz="4" w:space="0"/>
              <w:right w:val="single" w:color="auto" w:sz="4" w:space="0"/>
            </w:tcBorders>
          </w:tcPr>
          <w:p w14:paraId="050E9AFB">
            <w:pPr>
              <w:jc w:val="center"/>
              <w:rPr>
                <w:rFonts w:ascii="宋体" w:hAnsi="宋体" w:cs="仿宋_GB2312"/>
                <w:sz w:val="18"/>
                <w:szCs w:val="18"/>
              </w:rPr>
            </w:pPr>
          </w:p>
        </w:tc>
        <w:tc>
          <w:tcPr>
            <w:tcW w:w="1555" w:type="dxa"/>
            <w:tcBorders>
              <w:top w:val="single" w:color="auto" w:sz="4" w:space="0"/>
              <w:left w:val="single" w:color="auto" w:sz="4" w:space="0"/>
              <w:bottom w:val="single" w:color="auto" w:sz="4" w:space="0"/>
              <w:right w:val="single" w:color="auto" w:sz="4" w:space="0"/>
            </w:tcBorders>
          </w:tcPr>
          <w:p w14:paraId="1C5C47C2">
            <w:pPr>
              <w:jc w:val="center"/>
              <w:rPr>
                <w:rFonts w:ascii="宋体" w:hAnsi="宋体" w:cs="仿宋_GB2312"/>
                <w:sz w:val="18"/>
                <w:szCs w:val="18"/>
              </w:rPr>
            </w:pPr>
          </w:p>
        </w:tc>
        <w:tc>
          <w:tcPr>
            <w:tcW w:w="1556" w:type="dxa"/>
            <w:tcBorders>
              <w:top w:val="single" w:color="auto" w:sz="4" w:space="0"/>
              <w:left w:val="single" w:color="auto" w:sz="4" w:space="0"/>
              <w:bottom w:val="single" w:color="auto" w:sz="4" w:space="0"/>
              <w:right w:val="single" w:color="auto" w:sz="4" w:space="0"/>
            </w:tcBorders>
          </w:tcPr>
          <w:p w14:paraId="1B399646">
            <w:pPr>
              <w:jc w:val="center"/>
              <w:rPr>
                <w:rFonts w:ascii="宋体" w:hAnsi="宋体" w:cs="仿宋_GB2312"/>
                <w:sz w:val="18"/>
                <w:szCs w:val="18"/>
              </w:rPr>
            </w:pPr>
          </w:p>
        </w:tc>
        <w:tc>
          <w:tcPr>
            <w:tcW w:w="1556" w:type="dxa"/>
            <w:tcBorders>
              <w:top w:val="single" w:color="auto" w:sz="4" w:space="0"/>
              <w:left w:val="single" w:color="auto" w:sz="4" w:space="0"/>
              <w:bottom w:val="single" w:color="auto" w:sz="4" w:space="0"/>
              <w:right w:val="single" w:color="auto" w:sz="4" w:space="0"/>
            </w:tcBorders>
          </w:tcPr>
          <w:p w14:paraId="0B46C922">
            <w:pPr>
              <w:jc w:val="center"/>
              <w:rPr>
                <w:rFonts w:ascii="宋体" w:hAnsi="宋体" w:cs="仿宋_GB2312"/>
                <w:sz w:val="18"/>
                <w:szCs w:val="18"/>
              </w:rPr>
            </w:pPr>
          </w:p>
        </w:tc>
      </w:tr>
      <w:tr w14:paraId="5EBF91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2AD1EEC4">
            <w:pPr>
              <w:jc w:val="center"/>
              <w:rPr>
                <w:rFonts w:ascii="宋体" w:hAnsi="宋体" w:cs="仿宋_GB2312"/>
                <w:sz w:val="18"/>
                <w:szCs w:val="18"/>
              </w:rPr>
            </w:pPr>
            <w:r>
              <w:rPr>
                <w:rFonts w:hint="eastAsia" w:ascii="宋体" w:hAnsi="宋体" w:cs="仿宋_GB2312"/>
                <w:sz w:val="18"/>
                <w:szCs w:val="18"/>
              </w:rPr>
              <w:t>2</w:t>
            </w:r>
          </w:p>
        </w:tc>
        <w:tc>
          <w:tcPr>
            <w:tcW w:w="1556" w:type="dxa"/>
            <w:tcBorders>
              <w:top w:val="single" w:color="auto" w:sz="4" w:space="0"/>
              <w:left w:val="single" w:color="auto" w:sz="4" w:space="0"/>
              <w:bottom w:val="single" w:color="auto" w:sz="4" w:space="0"/>
              <w:right w:val="single" w:color="auto" w:sz="4" w:space="0"/>
            </w:tcBorders>
          </w:tcPr>
          <w:p w14:paraId="52C18D19">
            <w:pPr>
              <w:jc w:val="center"/>
              <w:rPr>
                <w:rFonts w:ascii="宋体" w:hAnsi="宋体" w:cs="仿宋_GB2312"/>
                <w:sz w:val="18"/>
                <w:szCs w:val="18"/>
              </w:rPr>
            </w:pPr>
          </w:p>
        </w:tc>
        <w:tc>
          <w:tcPr>
            <w:tcW w:w="1555" w:type="dxa"/>
            <w:tcBorders>
              <w:top w:val="single" w:color="auto" w:sz="4" w:space="0"/>
              <w:left w:val="single" w:color="auto" w:sz="4" w:space="0"/>
              <w:bottom w:val="single" w:color="auto" w:sz="4" w:space="0"/>
              <w:right w:val="single" w:color="auto" w:sz="4" w:space="0"/>
            </w:tcBorders>
          </w:tcPr>
          <w:p w14:paraId="664EE540">
            <w:pPr>
              <w:jc w:val="center"/>
              <w:rPr>
                <w:rFonts w:ascii="宋体" w:hAnsi="宋体" w:cs="仿宋_GB2312"/>
                <w:sz w:val="18"/>
                <w:szCs w:val="18"/>
              </w:rPr>
            </w:pPr>
          </w:p>
        </w:tc>
        <w:tc>
          <w:tcPr>
            <w:tcW w:w="1555" w:type="dxa"/>
            <w:tcBorders>
              <w:top w:val="single" w:color="auto" w:sz="4" w:space="0"/>
              <w:left w:val="single" w:color="auto" w:sz="4" w:space="0"/>
              <w:bottom w:val="single" w:color="auto" w:sz="4" w:space="0"/>
              <w:right w:val="single" w:color="auto" w:sz="4" w:space="0"/>
            </w:tcBorders>
          </w:tcPr>
          <w:p w14:paraId="7BBDBB09">
            <w:pPr>
              <w:jc w:val="center"/>
              <w:rPr>
                <w:rFonts w:ascii="宋体" w:hAnsi="宋体" w:cs="仿宋_GB2312"/>
                <w:sz w:val="18"/>
                <w:szCs w:val="18"/>
              </w:rPr>
            </w:pPr>
          </w:p>
        </w:tc>
        <w:tc>
          <w:tcPr>
            <w:tcW w:w="1556" w:type="dxa"/>
            <w:tcBorders>
              <w:top w:val="single" w:color="auto" w:sz="4" w:space="0"/>
              <w:left w:val="single" w:color="auto" w:sz="4" w:space="0"/>
              <w:bottom w:val="single" w:color="auto" w:sz="4" w:space="0"/>
              <w:right w:val="single" w:color="auto" w:sz="4" w:space="0"/>
            </w:tcBorders>
          </w:tcPr>
          <w:p w14:paraId="38BD52F6">
            <w:pPr>
              <w:jc w:val="center"/>
              <w:rPr>
                <w:rFonts w:ascii="宋体" w:hAnsi="宋体" w:cs="仿宋_GB2312"/>
                <w:sz w:val="18"/>
                <w:szCs w:val="18"/>
              </w:rPr>
            </w:pPr>
          </w:p>
        </w:tc>
        <w:tc>
          <w:tcPr>
            <w:tcW w:w="1556" w:type="dxa"/>
            <w:tcBorders>
              <w:top w:val="single" w:color="auto" w:sz="4" w:space="0"/>
              <w:left w:val="single" w:color="auto" w:sz="4" w:space="0"/>
              <w:bottom w:val="single" w:color="auto" w:sz="4" w:space="0"/>
              <w:right w:val="single" w:color="auto" w:sz="4" w:space="0"/>
            </w:tcBorders>
          </w:tcPr>
          <w:p w14:paraId="52248999">
            <w:pPr>
              <w:jc w:val="center"/>
              <w:rPr>
                <w:rFonts w:ascii="宋体" w:hAnsi="宋体" w:cs="仿宋_GB2312"/>
                <w:sz w:val="18"/>
                <w:szCs w:val="18"/>
              </w:rPr>
            </w:pPr>
          </w:p>
        </w:tc>
      </w:tr>
      <w:tr w14:paraId="3FA31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6" w:type="dxa"/>
            <w:tcBorders>
              <w:top w:val="single" w:color="auto" w:sz="4" w:space="0"/>
              <w:left w:val="single" w:color="auto" w:sz="4" w:space="0"/>
              <w:bottom w:val="single" w:color="auto" w:sz="4" w:space="0"/>
              <w:right w:val="single" w:color="auto" w:sz="4" w:space="0"/>
            </w:tcBorders>
          </w:tcPr>
          <w:p w14:paraId="763B743D">
            <w:pPr>
              <w:jc w:val="center"/>
              <w:rPr>
                <w:rFonts w:ascii="宋体" w:hAnsi="宋体" w:cs="仿宋_GB2312"/>
                <w:sz w:val="18"/>
                <w:szCs w:val="18"/>
              </w:rPr>
            </w:pPr>
            <w:r>
              <w:rPr>
                <w:rFonts w:hint="eastAsia" w:ascii="宋体" w:hAnsi="宋体" w:cs="仿宋_GB2312"/>
                <w:sz w:val="18"/>
                <w:szCs w:val="18"/>
              </w:rPr>
              <w:t>……</w:t>
            </w:r>
          </w:p>
        </w:tc>
        <w:tc>
          <w:tcPr>
            <w:tcW w:w="1556" w:type="dxa"/>
            <w:tcBorders>
              <w:top w:val="single" w:color="auto" w:sz="4" w:space="0"/>
              <w:left w:val="single" w:color="auto" w:sz="4" w:space="0"/>
              <w:bottom w:val="single" w:color="auto" w:sz="4" w:space="0"/>
              <w:right w:val="single" w:color="auto" w:sz="4" w:space="0"/>
            </w:tcBorders>
          </w:tcPr>
          <w:p w14:paraId="61E74058">
            <w:pPr>
              <w:jc w:val="center"/>
              <w:rPr>
                <w:rFonts w:ascii="宋体" w:hAnsi="宋体" w:cs="仿宋_GB2312"/>
                <w:sz w:val="18"/>
                <w:szCs w:val="18"/>
              </w:rPr>
            </w:pPr>
          </w:p>
        </w:tc>
        <w:tc>
          <w:tcPr>
            <w:tcW w:w="1555" w:type="dxa"/>
            <w:tcBorders>
              <w:top w:val="single" w:color="auto" w:sz="4" w:space="0"/>
              <w:left w:val="single" w:color="auto" w:sz="4" w:space="0"/>
              <w:bottom w:val="single" w:color="auto" w:sz="4" w:space="0"/>
              <w:right w:val="single" w:color="auto" w:sz="4" w:space="0"/>
            </w:tcBorders>
          </w:tcPr>
          <w:p w14:paraId="7F9C574B">
            <w:pPr>
              <w:jc w:val="center"/>
              <w:rPr>
                <w:rFonts w:ascii="宋体" w:hAnsi="宋体" w:cs="仿宋_GB2312"/>
                <w:sz w:val="18"/>
                <w:szCs w:val="18"/>
              </w:rPr>
            </w:pPr>
          </w:p>
        </w:tc>
        <w:tc>
          <w:tcPr>
            <w:tcW w:w="1555" w:type="dxa"/>
            <w:tcBorders>
              <w:top w:val="single" w:color="auto" w:sz="4" w:space="0"/>
              <w:left w:val="single" w:color="auto" w:sz="4" w:space="0"/>
              <w:bottom w:val="single" w:color="auto" w:sz="4" w:space="0"/>
              <w:right w:val="single" w:color="auto" w:sz="4" w:space="0"/>
            </w:tcBorders>
          </w:tcPr>
          <w:p w14:paraId="2BCDC498">
            <w:pPr>
              <w:jc w:val="center"/>
              <w:rPr>
                <w:rFonts w:ascii="宋体" w:hAnsi="宋体" w:cs="仿宋_GB2312"/>
                <w:sz w:val="18"/>
                <w:szCs w:val="18"/>
              </w:rPr>
            </w:pPr>
          </w:p>
        </w:tc>
        <w:tc>
          <w:tcPr>
            <w:tcW w:w="1556" w:type="dxa"/>
            <w:tcBorders>
              <w:top w:val="single" w:color="auto" w:sz="4" w:space="0"/>
              <w:left w:val="single" w:color="auto" w:sz="4" w:space="0"/>
              <w:bottom w:val="single" w:color="auto" w:sz="4" w:space="0"/>
              <w:right w:val="single" w:color="auto" w:sz="4" w:space="0"/>
            </w:tcBorders>
          </w:tcPr>
          <w:p w14:paraId="0FFBC7E0">
            <w:pPr>
              <w:jc w:val="center"/>
              <w:rPr>
                <w:rFonts w:ascii="宋体" w:hAnsi="宋体" w:cs="仿宋_GB2312"/>
                <w:sz w:val="18"/>
                <w:szCs w:val="18"/>
              </w:rPr>
            </w:pPr>
          </w:p>
        </w:tc>
        <w:tc>
          <w:tcPr>
            <w:tcW w:w="1556" w:type="dxa"/>
            <w:tcBorders>
              <w:top w:val="single" w:color="auto" w:sz="4" w:space="0"/>
              <w:left w:val="single" w:color="auto" w:sz="4" w:space="0"/>
              <w:bottom w:val="single" w:color="auto" w:sz="4" w:space="0"/>
              <w:right w:val="single" w:color="auto" w:sz="4" w:space="0"/>
            </w:tcBorders>
          </w:tcPr>
          <w:p w14:paraId="492F88E2">
            <w:pPr>
              <w:jc w:val="center"/>
              <w:rPr>
                <w:rFonts w:ascii="宋体" w:hAnsi="宋体" w:cs="仿宋_GB2312"/>
                <w:sz w:val="18"/>
                <w:szCs w:val="18"/>
              </w:rPr>
            </w:pPr>
          </w:p>
        </w:tc>
      </w:tr>
    </w:tbl>
    <w:p w14:paraId="6F71F934">
      <w:pPr>
        <w:jc w:val="left"/>
        <w:rPr>
          <w:rFonts w:ascii="黑体" w:hAnsi="黑体" w:eastAsia="黑体"/>
        </w:rPr>
      </w:pPr>
      <w:r>
        <w:rPr>
          <w:rFonts w:hint="eastAsia" w:ascii="黑体" w:hAnsi="黑体" w:eastAsia="黑体"/>
        </w:rPr>
        <w:t>A.4 再生水用户计量器具抄表记录</w:t>
      </w:r>
    </w:p>
    <w:p w14:paraId="02723801">
      <w:pPr>
        <w:jc w:val="center"/>
        <w:rPr>
          <w:rFonts w:ascii="黑体" w:hAnsi="黑体" w:eastAsia="黑体"/>
        </w:rPr>
      </w:pPr>
      <w:r>
        <w:rPr>
          <w:rFonts w:hint="eastAsia" w:ascii="黑体" w:hAnsi="黑体" w:eastAsia="黑体"/>
        </w:rPr>
        <w:t>表A.4 再生水计量器具抄表记录</w:t>
      </w:r>
    </w:p>
    <w:p w14:paraId="72DB386E">
      <w:pPr>
        <w:jc w:val="center"/>
        <w:rPr>
          <w:rFonts w:ascii="宋体" w:hAnsi="宋体" w:cs="仿宋_GB2312"/>
          <w:u w:val="single"/>
        </w:rPr>
      </w:pPr>
      <w:r>
        <w:rPr>
          <w:rFonts w:hint="eastAsia" w:ascii="宋体" w:hAnsi="宋体" w:cs="仿宋_GB2312"/>
        </w:rPr>
        <w:t xml:space="preserve">                             水表编号：</w:t>
      </w:r>
      <w:r>
        <w:rPr>
          <w:rFonts w:hint="eastAsia" w:ascii="宋体" w:hAnsi="宋体" w:cs="仿宋_GB2312"/>
          <w:u w:val="single"/>
        </w:rPr>
        <w:t xml:space="preserve">          </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66"/>
        <w:gridCol w:w="1867"/>
        <w:gridCol w:w="1867"/>
        <w:gridCol w:w="1867"/>
        <w:gridCol w:w="1867"/>
      </w:tblGrid>
      <w:tr w14:paraId="7D11C1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66" w:type="dxa"/>
            <w:tcBorders>
              <w:top w:val="single" w:color="auto" w:sz="4" w:space="0"/>
              <w:left w:val="single" w:color="auto" w:sz="4" w:space="0"/>
              <w:bottom w:val="single" w:color="auto" w:sz="4" w:space="0"/>
              <w:right w:val="single" w:color="auto" w:sz="4" w:space="0"/>
            </w:tcBorders>
          </w:tcPr>
          <w:p w14:paraId="5F10CB66">
            <w:pPr>
              <w:jc w:val="center"/>
              <w:rPr>
                <w:rFonts w:ascii="宋体" w:hAnsi="宋体" w:cs="仿宋_GB2312"/>
                <w:sz w:val="18"/>
                <w:szCs w:val="18"/>
              </w:rPr>
            </w:pPr>
            <w:r>
              <w:rPr>
                <w:rFonts w:hint="eastAsia" w:ascii="宋体" w:hAnsi="宋体" w:cs="仿宋_GB2312"/>
                <w:sz w:val="18"/>
                <w:szCs w:val="18"/>
              </w:rPr>
              <w:t>序号</w:t>
            </w:r>
          </w:p>
        </w:tc>
        <w:tc>
          <w:tcPr>
            <w:tcW w:w="1867" w:type="dxa"/>
            <w:tcBorders>
              <w:top w:val="single" w:color="auto" w:sz="4" w:space="0"/>
              <w:left w:val="single" w:color="auto" w:sz="4" w:space="0"/>
              <w:bottom w:val="single" w:color="auto" w:sz="4" w:space="0"/>
              <w:right w:val="single" w:color="auto" w:sz="4" w:space="0"/>
            </w:tcBorders>
          </w:tcPr>
          <w:p w14:paraId="2257E724">
            <w:pPr>
              <w:jc w:val="center"/>
              <w:rPr>
                <w:rFonts w:ascii="宋体" w:hAnsi="宋体" w:cs="仿宋_GB2312"/>
                <w:sz w:val="18"/>
                <w:szCs w:val="18"/>
              </w:rPr>
            </w:pPr>
            <w:r>
              <w:rPr>
                <w:rFonts w:hint="eastAsia" w:ascii="宋体" w:hAnsi="宋体" w:cs="仿宋_GB2312"/>
                <w:sz w:val="18"/>
                <w:szCs w:val="18"/>
              </w:rPr>
              <w:t>抄表时间</w:t>
            </w:r>
          </w:p>
        </w:tc>
        <w:tc>
          <w:tcPr>
            <w:tcW w:w="1867" w:type="dxa"/>
            <w:tcBorders>
              <w:top w:val="single" w:color="auto" w:sz="4" w:space="0"/>
              <w:left w:val="single" w:color="auto" w:sz="4" w:space="0"/>
              <w:bottom w:val="single" w:color="auto" w:sz="4" w:space="0"/>
              <w:right w:val="single" w:color="auto" w:sz="4" w:space="0"/>
            </w:tcBorders>
          </w:tcPr>
          <w:p w14:paraId="214B16D0">
            <w:pPr>
              <w:jc w:val="center"/>
              <w:rPr>
                <w:rFonts w:ascii="宋体" w:hAnsi="宋体" w:cs="仿宋_GB2312"/>
                <w:sz w:val="18"/>
                <w:szCs w:val="18"/>
              </w:rPr>
            </w:pPr>
            <w:r>
              <w:rPr>
                <w:rFonts w:hint="eastAsia" w:ascii="宋体" w:hAnsi="宋体" w:cs="仿宋_GB2312"/>
                <w:sz w:val="18"/>
                <w:szCs w:val="18"/>
              </w:rPr>
              <w:t>水表读数</w:t>
            </w:r>
          </w:p>
        </w:tc>
        <w:tc>
          <w:tcPr>
            <w:tcW w:w="1867" w:type="dxa"/>
            <w:tcBorders>
              <w:top w:val="single" w:color="auto" w:sz="4" w:space="0"/>
              <w:left w:val="single" w:color="auto" w:sz="4" w:space="0"/>
              <w:bottom w:val="single" w:color="auto" w:sz="4" w:space="0"/>
              <w:right w:val="single" w:color="auto" w:sz="4" w:space="0"/>
            </w:tcBorders>
          </w:tcPr>
          <w:p w14:paraId="58B6EF05">
            <w:pPr>
              <w:jc w:val="center"/>
              <w:rPr>
                <w:rFonts w:ascii="宋体" w:hAnsi="宋体" w:cs="仿宋_GB2312"/>
                <w:sz w:val="18"/>
                <w:szCs w:val="18"/>
              </w:rPr>
            </w:pPr>
            <w:r>
              <w:rPr>
                <w:rFonts w:hint="eastAsia" w:ascii="宋体" w:hAnsi="宋体" w:cs="仿宋_GB2312"/>
                <w:sz w:val="18"/>
                <w:szCs w:val="18"/>
              </w:rPr>
              <w:t>记录人</w:t>
            </w:r>
          </w:p>
        </w:tc>
        <w:tc>
          <w:tcPr>
            <w:tcW w:w="1867" w:type="dxa"/>
            <w:tcBorders>
              <w:top w:val="single" w:color="auto" w:sz="4" w:space="0"/>
              <w:left w:val="single" w:color="auto" w:sz="4" w:space="0"/>
              <w:bottom w:val="single" w:color="auto" w:sz="4" w:space="0"/>
              <w:right w:val="single" w:color="auto" w:sz="4" w:space="0"/>
            </w:tcBorders>
          </w:tcPr>
          <w:p w14:paraId="7CFC7B43">
            <w:pPr>
              <w:jc w:val="center"/>
              <w:rPr>
                <w:rFonts w:ascii="宋体" w:hAnsi="宋体" w:cs="仿宋_GB2312"/>
                <w:sz w:val="18"/>
                <w:szCs w:val="18"/>
              </w:rPr>
            </w:pPr>
            <w:r>
              <w:rPr>
                <w:rFonts w:hint="eastAsia" w:ascii="宋体" w:hAnsi="宋体" w:cs="仿宋_GB2312"/>
                <w:sz w:val="18"/>
                <w:szCs w:val="18"/>
              </w:rPr>
              <w:t>备注</w:t>
            </w:r>
          </w:p>
        </w:tc>
      </w:tr>
      <w:tr w14:paraId="3824C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4" w:space="0"/>
              <w:left w:val="single" w:color="auto" w:sz="4" w:space="0"/>
              <w:bottom w:val="single" w:color="auto" w:sz="4" w:space="0"/>
              <w:right w:val="single" w:color="auto" w:sz="4" w:space="0"/>
            </w:tcBorders>
          </w:tcPr>
          <w:p w14:paraId="2D388D89">
            <w:pPr>
              <w:jc w:val="center"/>
              <w:rPr>
                <w:rFonts w:ascii="宋体" w:hAnsi="宋体" w:cs="仿宋_GB2312"/>
                <w:sz w:val="18"/>
                <w:szCs w:val="18"/>
              </w:rPr>
            </w:pPr>
            <w:r>
              <w:rPr>
                <w:rFonts w:hint="eastAsia" w:ascii="宋体" w:hAnsi="宋体" w:cs="仿宋_GB2312"/>
                <w:sz w:val="18"/>
                <w:szCs w:val="18"/>
              </w:rPr>
              <w:t>1</w:t>
            </w:r>
          </w:p>
        </w:tc>
        <w:tc>
          <w:tcPr>
            <w:tcW w:w="1867" w:type="dxa"/>
            <w:tcBorders>
              <w:top w:val="single" w:color="auto" w:sz="4" w:space="0"/>
              <w:left w:val="single" w:color="auto" w:sz="4" w:space="0"/>
              <w:bottom w:val="single" w:color="auto" w:sz="4" w:space="0"/>
              <w:right w:val="single" w:color="auto" w:sz="4" w:space="0"/>
            </w:tcBorders>
          </w:tcPr>
          <w:p w14:paraId="6D9A925D">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5DEDF291">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0C7F9D64">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16C5AA58">
            <w:pPr>
              <w:jc w:val="center"/>
              <w:rPr>
                <w:rFonts w:ascii="宋体" w:hAnsi="宋体" w:cs="仿宋_GB2312"/>
                <w:sz w:val="18"/>
                <w:szCs w:val="18"/>
              </w:rPr>
            </w:pPr>
          </w:p>
        </w:tc>
      </w:tr>
      <w:tr w14:paraId="0DAADA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4" w:space="0"/>
              <w:left w:val="single" w:color="auto" w:sz="4" w:space="0"/>
              <w:bottom w:val="single" w:color="auto" w:sz="4" w:space="0"/>
              <w:right w:val="single" w:color="auto" w:sz="4" w:space="0"/>
            </w:tcBorders>
          </w:tcPr>
          <w:p w14:paraId="751EE7B7">
            <w:pPr>
              <w:jc w:val="center"/>
              <w:rPr>
                <w:rFonts w:ascii="宋体" w:hAnsi="宋体" w:cs="仿宋_GB2312"/>
                <w:sz w:val="18"/>
                <w:szCs w:val="18"/>
              </w:rPr>
            </w:pPr>
            <w:r>
              <w:rPr>
                <w:rFonts w:hint="eastAsia" w:ascii="宋体" w:hAnsi="宋体" w:cs="仿宋_GB2312"/>
                <w:sz w:val="18"/>
                <w:szCs w:val="18"/>
              </w:rPr>
              <w:t>2</w:t>
            </w:r>
          </w:p>
        </w:tc>
        <w:tc>
          <w:tcPr>
            <w:tcW w:w="1867" w:type="dxa"/>
            <w:tcBorders>
              <w:top w:val="single" w:color="auto" w:sz="4" w:space="0"/>
              <w:left w:val="single" w:color="auto" w:sz="4" w:space="0"/>
              <w:bottom w:val="single" w:color="auto" w:sz="4" w:space="0"/>
              <w:right w:val="single" w:color="auto" w:sz="4" w:space="0"/>
            </w:tcBorders>
          </w:tcPr>
          <w:p w14:paraId="3DAC507D">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1698B2BD">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7B0DC2A4">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59F10071">
            <w:pPr>
              <w:jc w:val="center"/>
              <w:rPr>
                <w:rFonts w:ascii="宋体" w:hAnsi="宋体" w:cs="仿宋_GB2312"/>
                <w:sz w:val="18"/>
                <w:szCs w:val="18"/>
              </w:rPr>
            </w:pPr>
          </w:p>
        </w:tc>
      </w:tr>
      <w:tr w14:paraId="5771DA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66" w:type="dxa"/>
            <w:tcBorders>
              <w:top w:val="single" w:color="auto" w:sz="4" w:space="0"/>
              <w:left w:val="single" w:color="auto" w:sz="4" w:space="0"/>
              <w:bottom w:val="single" w:color="auto" w:sz="4" w:space="0"/>
              <w:right w:val="single" w:color="auto" w:sz="4" w:space="0"/>
            </w:tcBorders>
          </w:tcPr>
          <w:p w14:paraId="6E8A463C">
            <w:pPr>
              <w:jc w:val="center"/>
              <w:rPr>
                <w:rFonts w:ascii="宋体" w:hAnsi="宋体" w:cs="仿宋_GB2312"/>
                <w:sz w:val="18"/>
                <w:szCs w:val="18"/>
              </w:rPr>
            </w:pPr>
            <w:r>
              <w:rPr>
                <w:rFonts w:hint="eastAsia" w:ascii="宋体" w:hAnsi="宋体" w:cs="仿宋_GB2312"/>
                <w:sz w:val="18"/>
                <w:szCs w:val="18"/>
              </w:rPr>
              <w:t>……</w:t>
            </w:r>
          </w:p>
        </w:tc>
        <w:tc>
          <w:tcPr>
            <w:tcW w:w="1867" w:type="dxa"/>
            <w:tcBorders>
              <w:top w:val="single" w:color="auto" w:sz="4" w:space="0"/>
              <w:left w:val="single" w:color="auto" w:sz="4" w:space="0"/>
              <w:bottom w:val="single" w:color="auto" w:sz="4" w:space="0"/>
              <w:right w:val="single" w:color="auto" w:sz="4" w:space="0"/>
            </w:tcBorders>
          </w:tcPr>
          <w:p w14:paraId="49B5664E">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4F229793">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7D1DC90D">
            <w:pPr>
              <w:jc w:val="center"/>
              <w:rPr>
                <w:rFonts w:ascii="宋体" w:hAnsi="宋体" w:cs="仿宋_GB2312"/>
                <w:sz w:val="18"/>
                <w:szCs w:val="18"/>
              </w:rPr>
            </w:pPr>
          </w:p>
        </w:tc>
        <w:tc>
          <w:tcPr>
            <w:tcW w:w="1867" w:type="dxa"/>
            <w:tcBorders>
              <w:top w:val="single" w:color="auto" w:sz="4" w:space="0"/>
              <w:left w:val="single" w:color="auto" w:sz="4" w:space="0"/>
              <w:bottom w:val="single" w:color="auto" w:sz="4" w:space="0"/>
              <w:right w:val="single" w:color="auto" w:sz="4" w:space="0"/>
            </w:tcBorders>
          </w:tcPr>
          <w:p w14:paraId="7AB6F214">
            <w:pPr>
              <w:jc w:val="center"/>
              <w:rPr>
                <w:rFonts w:ascii="宋体" w:hAnsi="宋体" w:cs="仿宋_GB2312"/>
                <w:sz w:val="18"/>
                <w:szCs w:val="18"/>
              </w:rPr>
            </w:pPr>
          </w:p>
        </w:tc>
      </w:tr>
    </w:tbl>
    <w:p w14:paraId="45E8CB6E">
      <w:pPr>
        <w:jc w:val="center"/>
        <w:rPr>
          <w:rFonts w:ascii="宋体" w:hAnsi="宋体" w:cs="仿宋_GB2312"/>
          <w:u w:val="single"/>
        </w:rPr>
      </w:pPr>
    </w:p>
    <w:p w14:paraId="0ED1152E">
      <w:pPr>
        <w:jc w:val="center"/>
        <w:rPr>
          <w:rFonts w:ascii="宋体" w:hAnsi="宋体" w:cs="仿宋_GB2312"/>
          <w:u w:val="single"/>
        </w:rPr>
      </w:pPr>
    </w:p>
    <w:p w14:paraId="06262D80">
      <w:pPr>
        <w:pStyle w:val="234"/>
        <w:spacing w:before="312" w:after="312"/>
        <w:jc w:val="center"/>
        <w:outlineLvl w:val="0"/>
      </w:pPr>
      <w:bookmarkStart w:id="67" w:name="_Toc175580069"/>
      <w:r>
        <w:rPr>
          <w:rFonts w:hint="eastAsia" w:hAnsi="黑体"/>
        </w:rPr>
        <w:t>附录B</w:t>
      </w:r>
      <w:r>
        <w:rPr>
          <w:rFonts w:hint="eastAsia"/>
        </w:rPr>
        <w:t xml:space="preserve"> </w:t>
      </w:r>
      <w:r>
        <w:rPr>
          <w:rFonts w:hint="eastAsia" w:hAnsi="黑体"/>
        </w:rPr>
        <w:t>再生水用户使用再生水统计表</w:t>
      </w:r>
      <w:bookmarkEnd w:id="67"/>
    </w:p>
    <w:p w14:paraId="01AC4C4A">
      <w:pPr>
        <w:jc w:val="center"/>
        <w:rPr>
          <w:rFonts w:ascii="黑体" w:hAnsi="黑体" w:eastAsia="黑体" w:cs="仿宋_GB2312"/>
          <w:b/>
          <w:bCs/>
        </w:rPr>
      </w:pPr>
      <w:r>
        <w:rPr>
          <w:rFonts w:hint="eastAsia" w:ascii="黑体" w:hAnsi="黑体" w:eastAsia="黑体" w:cs="仿宋_GB2312"/>
          <w:b/>
          <w:bCs/>
        </w:rPr>
        <w:t>（资料性）</w:t>
      </w:r>
    </w:p>
    <w:p w14:paraId="49F75C9E">
      <w:pPr>
        <w:jc w:val="left"/>
        <w:rPr>
          <w:rFonts w:ascii="黑体" w:hAnsi="黑体" w:eastAsia="黑体"/>
        </w:rPr>
      </w:pPr>
      <w:r>
        <w:rPr>
          <w:rFonts w:hint="eastAsia" w:ascii="黑体" w:hAnsi="黑体" w:eastAsia="黑体"/>
        </w:rPr>
        <w:t>B.1 工业生产再生水用户使用再生水统计表</w:t>
      </w:r>
    </w:p>
    <w:p w14:paraId="31A8F9E9">
      <w:pPr>
        <w:jc w:val="center"/>
        <w:rPr>
          <w:rFonts w:ascii="黑体" w:hAnsi="黑体" w:eastAsia="黑体"/>
        </w:rPr>
      </w:pPr>
      <w:r>
        <w:rPr>
          <w:rFonts w:hint="eastAsia" w:ascii="黑体" w:hAnsi="黑体" w:eastAsia="黑体"/>
        </w:rPr>
        <w:t>表B.1 工业生产再生水用户使用再生水统计表</w:t>
      </w:r>
    </w:p>
    <w:p w14:paraId="3A882853">
      <w:pPr>
        <w:jc w:val="center"/>
        <w:rPr>
          <w:rFonts w:ascii="宋体" w:hAnsi="宋体" w:cs="仿宋_GB2312"/>
        </w:rPr>
      </w:pPr>
      <w:r>
        <w:rPr>
          <w:rFonts w:hint="eastAsia" w:ascii="宋体" w:hAnsi="宋体" w:cs="仿宋_GB2312"/>
        </w:rPr>
        <w:t>单位负责人：________ 联系电话：________ 填表日期：________ 填表人：________</w:t>
      </w:r>
    </w:p>
    <w:tbl>
      <w:tblPr>
        <w:tblStyle w:val="28"/>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621"/>
        <w:gridCol w:w="605"/>
        <w:gridCol w:w="531"/>
        <w:gridCol w:w="900"/>
        <w:gridCol w:w="203"/>
        <w:gridCol w:w="203"/>
        <w:gridCol w:w="1452"/>
        <w:gridCol w:w="60"/>
        <w:gridCol w:w="246"/>
        <w:gridCol w:w="1146"/>
        <w:gridCol w:w="445"/>
        <w:gridCol w:w="984"/>
      </w:tblGrid>
      <w:tr w14:paraId="07C1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gridSpan w:val="13"/>
            <w:tcBorders>
              <w:top w:val="single" w:color="auto" w:sz="4" w:space="0"/>
              <w:left w:val="single" w:color="auto" w:sz="4" w:space="0"/>
              <w:bottom w:val="single" w:color="auto" w:sz="4" w:space="0"/>
              <w:right w:val="single" w:color="auto" w:sz="4" w:space="0"/>
            </w:tcBorders>
          </w:tcPr>
          <w:p w14:paraId="147FD956">
            <w:pPr>
              <w:jc w:val="left"/>
              <w:rPr>
                <w:rFonts w:ascii="宋体" w:hAnsi="宋体"/>
                <w:sz w:val="18"/>
                <w:szCs w:val="18"/>
              </w:rPr>
            </w:pPr>
            <w:r>
              <w:rPr>
                <w:rFonts w:hint="eastAsia" w:ascii="宋体" w:hAnsi="宋体"/>
                <w:sz w:val="18"/>
                <w:szCs w:val="18"/>
              </w:rPr>
              <w:t>一、基本信息</w:t>
            </w:r>
          </w:p>
        </w:tc>
      </w:tr>
      <w:tr w14:paraId="25D4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25AF7C97">
            <w:pPr>
              <w:jc w:val="center"/>
              <w:rPr>
                <w:rFonts w:ascii="宋体" w:hAnsi="宋体"/>
                <w:sz w:val="18"/>
                <w:szCs w:val="18"/>
              </w:rPr>
            </w:pPr>
            <w:r>
              <w:rPr>
                <w:rFonts w:hint="eastAsia" w:ascii="宋体" w:hAnsi="宋体"/>
                <w:sz w:val="18"/>
                <w:szCs w:val="18"/>
              </w:rPr>
              <w:t>单位名称</w:t>
            </w:r>
          </w:p>
        </w:tc>
        <w:tc>
          <w:tcPr>
            <w:tcW w:w="2036" w:type="dxa"/>
            <w:gridSpan w:val="3"/>
            <w:tcBorders>
              <w:top w:val="single" w:color="auto" w:sz="4" w:space="0"/>
              <w:left w:val="single" w:color="auto" w:sz="4" w:space="0"/>
              <w:bottom w:val="single" w:color="auto" w:sz="4" w:space="0"/>
              <w:right w:val="single" w:color="auto" w:sz="4" w:space="0"/>
            </w:tcBorders>
          </w:tcPr>
          <w:p w14:paraId="584B796E">
            <w:pPr>
              <w:jc w:val="center"/>
              <w:rPr>
                <w:rFonts w:ascii="宋体" w:hAnsi="宋体"/>
                <w:sz w:val="18"/>
                <w:szCs w:val="18"/>
              </w:rPr>
            </w:pPr>
          </w:p>
        </w:tc>
        <w:tc>
          <w:tcPr>
            <w:tcW w:w="2164" w:type="dxa"/>
            <w:gridSpan w:val="5"/>
            <w:tcBorders>
              <w:top w:val="single" w:color="auto" w:sz="4" w:space="0"/>
              <w:left w:val="single" w:color="auto" w:sz="4" w:space="0"/>
              <w:bottom w:val="single" w:color="auto" w:sz="4" w:space="0"/>
              <w:right w:val="single" w:color="auto" w:sz="4" w:space="0"/>
            </w:tcBorders>
          </w:tcPr>
          <w:p w14:paraId="627E633A">
            <w:pPr>
              <w:jc w:val="center"/>
              <w:rPr>
                <w:rFonts w:ascii="宋体" w:hAnsi="宋体"/>
                <w:sz w:val="18"/>
                <w:szCs w:val="18"/>
              </w:rPr>
            </w:pPr>
            <w:r>
              <w:rPr>
                <w:rFonts w:hint="eastAsia" w:ascii="宋体" w:hAnsi="宋体"/>
                <w:sz w:val="18"/>
                <w:szCs w:val="18"/>
              </w:rPr>
              <w:t>所属辖区</w:t>
            </w:r>
          </w:p>
        </w:tc>
        <w:tc>
          <w:tcPr>
            <w:tcW w:w="2575" w:type="dxa"/>
            <w:gridSpan w:val="3"/>
            <w:tcBorders>
              <w:top w:val="single" w:color="auto" w:sz="4" w:space="0"/>
              <w:left w:val="single" w:color="auto" w:sz="4" w:space="0"/>
              <w:bottom w:val="single" w:color="auto" w:sz="4" w:space="0"/>
              <w:right w:val="single" w:color="auto" w:sz="4" w:space="0"/>
            </w:tcBorders>
          </w:tcPr>
          <w:p w14:paraId="25B181FC">
            <w:pPr>
              <w:jc w:val="center"/>
              <w:rPr>
                <w:rFonts w:ascii="宋体" w:hAnsi="宋体"/>
                <w:sz w:val="18"/>
                <w:szCs w:val="18"/>
              </w:rPr>
            </w:pPr>
            <w:r>
              <w:rPr>
                <w:rFonts w:hint="eastAsia" w:ascii="宋体" w:hAnsi="宋体"/>
                <w:sz w:val="18"/>
                <w:szCs w:val="18"/>
              </w:rPr>
              <w:t xml:space="preserve">  （区）  （街道/镇/乡）</w:t>
            </w:r>
          </w:p>
        </w:tc>
      </w:tr>
      <w:tr w14:paraId="38D7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6339FBB4">
            <w:pPr>
              <w:jc w:val="center"/>
              <w:rPr>
                <w:rFonts w:ascii="宋体" w:hAnsi="宋体"/>
                <w:sz w:val="18"/>
                <w:szCs w:val="18"/>
              </w:rPr>
            </w:pPr>
            <w:r>
              <w:rPr>
                <w:rFonts w:hint="eastAsia" w:ascii="宋体" w:hAnsi="宋体"/>
                <w:sz w:val="18"/>
                <w:szCs w:val="18"/>
              </w:rPr>
              <w:t>社会信用代码</w:t>
            </w:r>
          </w:p>
        </w:tc>
        <w:tc>
          <w:tcPr>
            <w:tcW w:w="2036" w:type="dxa"/>
            <w:gridSpan w:val="3"/>
            <w:tcBorders>
              <w:top w:val="single" w:color="auto" w:sz="4" w:space="0"/>
              <w:left w:val="single" w:color="auto" w:sz="4" w:space="0"/>
              <w:bottom w:val="single" w:color="auto" w:sz="4" w:space="0"/>
              <w:right w:val="single" w:color="auto" w:sz="4" w:space="0"/>
            </w:tcBorders>
          </w:tcPr>
          <w:p w14:paraId="427A1D5B">
            <w:pPr>
              <w:jc w:val="center"/>
              <w:rPr>
                <w:rFonts w:ascii="宋体" w:hAnsi="宋体"/>
                <w:sz w:val="18"/>
                <w:szCs w:val="18"/>
              </w:rPr>
            </w:pPr>
          </w:p>
        </w:tc>
        <w:tc>
          <w:tcPr>
            <w:tcW w:w="2164" w:type="dxa"/>
            <w:gridSpan w:val="5"/>
            <w:tcBorders>
              <w:top w:val="single" w:color="auto" w:sz="4" w:space="0"/>
              <w:left w:val="single" w:color="auto" w:sz="4" w:space="0"/>
              <w:bottom w:val="single" w:color="auto" w:sz="4" w:space="0"/>
              <w:right w:val="single" w:color="auto" w:sz="4" w:space="0"/>
            </w:tcBorders>
          </w:tcPr>
          <w:p w14:paraId="61C4F44A">
            <w:pPr>
              <w:jc w:val="center"/>
              <w:rPr>
                <w:rFonts w:ascii="宋体" w:hAnsi="宋体"/>
                <w:sz w:val="18"/>
                <w:szCs w:val="18"/>
              </w:rPr>
            </w:pPr>
            <w:r>
              <w:rPr>
                <w:rFonts w:hint="eastAsia" w:ascii="宋体" w:hAnsi="宋体"/>
                <w:sz w:val="18"/>
                <w:szCs w:val="18"/>
              </w:rPr>
              <w:t>占地面积</w:t>
            </w:r>
          </w:p>
        </w:tc>
        <w:tc>
          <w:tcPr>
            <w:tcW w:w="2575" w:type="dxa"/>
            <w:gridSpan w:val="3"/>
            <w:tcBorders>
              <w:top w:val="single" w:color="auto" w:sz="4" w:space="0"/>
              <w:left w:val="single" w:color="auto" w:sz="4" w:space="0"/>
              <w:bottom w:val="single" w:color="auto" w:sz="4" w:space="0"/>
              <w:right w:val="single" w:color="auto" w:sz="4" w:space="0"/>
            </w:tcBorders>
          </w:tcPr>
          <w:p w14:paraId="5BDC989E">
            <w:pPr>
              <w:jc w:val="center"/>
              <w:rPr>
                <w:rFonts w:ascii="宋体" w:hAnsi="宋体"/>
                <w:sz w:val="18"/>
                <w:szCs w:val="18"/>
              </w:rPr>
            </w:pPr>
          </w:p>
        </w:tc>
      </w:tr>
      <w:tr w14:paraId="0D87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49266971">
            <w:pPr>
              <w:jc w:val="center"/>
              <w:rPr>
                <w:rFonts w:ascii="宋体" w:hAnsi="宋体"/>
                <w:sz w:val="18"/>
                <w:szCs w:val="18"/>
              </w:rPr>
            </w:pPr>
            <w:r>
              <w:rPr>
                <w:rFonts w:hint="eastAsia" w:ascii="宋体" w:hAnsi="宋体"/>
                <w:sz w:val="18"/>
                <w:szCs w:val="18"/>
              </w:rPr>
              <w:t>职工人数</w:t>
            </w:r>
          </w:p>
        </w:tc>
        <w:tc>
          <w:tcPr>
            <w:tcW w:w="2036" w:type="dxa"/>
            <w:gridSpan w:val="3"/>
            <w:tcBorders>
              <w:top w:val="single" w:color="auto" w:sz="4" w:space="0"/>
              <w:left w:val="single" w:color="auto" w:sz="4" w:space="0"/>
              <w:bottom w:val="single" w:color="auto" w:sz="4" w:space="0"/>
              <w:right w:val="single" w:color="auto" w:sz="4" w:space="0"/>
            </w:tcBorders>
          </w:tcPr>
          <w:p w14:paraId="61A7F5C1">
            <w:pPr>
              <w:jc w:val="center"/>
              <w:rPr>
                <w:rFonts w:ascii="宋体" w:hAnsi="宋体"/>
                <w:sz w:val="18"/>
                <w:szCs w:val="18"/>
              </w:rPr>
            </w:pPr>
            <w:r>
              <w:rPr>
                <w:rFonts w:hint="eastAsia" w:ascii="宋体" w:hAnsi="宋体"/>
                <w:sz w:val="18"/>
                <w:szCs w:val="18"/>
              </w:rPr>
              <w:t>人</w:t>
            </w:r>
          </w:p>
        </w:tc>
        <w:tc>
          <w:tcPr>
            <w:tcW w:w="2164" w:type="dxa"/>
            <w:gridSpan w:val="5"/>
            <w:tcBorders>
              <w:top w:val="single" w:color="auto" w:sz="4" w:space="0"/>
              <w:left w:val="single" w:color="auto" w:sz="4" w:space="0"/>
              <w:bottom w:val="single" w:color="auto" w:sz="4" w:space="0"/>
              <w:right w:val="single" w:color="auto" w:sz="4" w:space="0"/>
            </w:tcBorders>
          </w:tcPr>
          <w:p w14:paraId="038BE7ED">
            <w:pPr>
              <w:jc w:val="center"/>
              <w:rPr>
                <w:rFonts w:ascii="宋体" w:hAnsi="宋体"/>
                <w:sz w:val="18"/>
                <w:szCs w:val="18"/>
              </w:rPr>
            </w:pPr>
            <w:r>
              <w:rPr>
                <w:rFonts w:hint="eastAsia" w:ascii="宋体" w:hAnsi="宋体"/>
                <w:sz w:val="18"/>
                <w:szCs w:val="18"/>
              </w:rPr>
              <w:t>绿化面积</w:t>
            </w:r>
          </w:p>
        </w:tc>
        <w:tc>
          <w:tcPr>
            <w:tcW w:w="2575" w:type="dxa"/>
            <w:gridSpan w:val="3"/>
            <w:tcBorders>
              <w:top w:val="single" w:color="auto" w:sz="4" w:space="0"/>
              <w:left w:val="single" w:color="auto" w:sz="4" w:space="0"/>
              <w:bottom w:val="single" w:color="auto" w:sz="4" w:space="0"/>
              <w:right w:val="single" w:color="auto" w:sz="4" w:space="0"/>
            </w:tcBorders>
          </w:tcPr>
          <w:p w14:paraId="294D1769">
            <w:pPr>
              <w:jc w:val="center"/>
              <w:rPr>
                <w:rFonts w:ascii="宋体" w:hAnsi="宋体"/>
                <w:sz w:val="18"/>
                <w:szCs w:val="18"/>
              </w:rPr>
            </w:pPr>
          </w:p>
        </w:tc>
      </w:tr>
      <w:tr w14:paraId="57BE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319C9796">
            <w:pPr>
              <w:jc w:val="center"/>
              <w:rPr>
                <w:rFonts w:ascii="宋体" w:hAnsi="宋体"/>
                <w:sz w:val="18"/>
                <w:szCs w:val="18"/>
              </w:rPr>
            </w:pPr>
            <w:r>
              <w:rPr>
                <w:rFonts w:hint="eastAsia" w:ascii="宋体" w:hAnsi="宋体"/>
                <w:sz w:val="18"/>
                <w:szCs w:val="18"/>
              </w:rPr>
              <w:t>建筑面积</w:t>
            </w:r>
          </w:p>
        </w:tc>
        <w:tc>
          <w:tcPr>
            <w:tcW w:w="2036" w:type="dxa"/>
            <w:gridSpan w:val="3"/>
            <w:tcBorders>
              <w:top w:val="single" w:color="auto" w:sz="4" w:space="0"/>
              <w:left w:val="single" w:color="auto" w:sz="4" w:space="0"/>
              <w:bottom w:val="single" w:color="auto" w:sz="4" w:space="0"/>
              <w:right w:val="single" w:color="auto" w:sz="4" w:space="0"/>
            </w:tcBorders>
          </w:tcPr>
          <w:p w14:paraId="5F701242">
            <w:pPr>
              <w:jc w:val="center"/>
              <w:rPr>
                <w:rFonts w:ascii="宋体" w:hAnsi="宋体"/>
                <w:sz w:val="18"/>
                <w:szCs w:val="18"/>
              </w:rPr>
            </w:pPr>
            <w:r>
              <w:rPr>
                <w:rFonts w:hint="eastAsia" w:ascii="宋体" w:hAnsi="宋体"/>
                <w:sz w:val="18"/>
                <w:szCs w:val="18"/>
              </w:rPr>
              <w:t>m</w:t>
            </w:r>
            <w:r>
              <w:rPr>
                <w:rFonts w:hint="eastAsia" w:ascii="宋体" w:hAnsi="宋体"/>
                <w:sz w:val="18"/>
                <w:szCs w:val="18"/>
                <w:vertAlign w:val="superscript"/>
              </w:rPr>
              <w:t>2</w:t>
            </w:r>
          </w:p>
        </w:tc>
        <w:tc>
          <w:tcPr>
            <w:tcW w:w="2164" w:type="dxa"/>
            <w:gridSpan w:val="5"/>
            <w:tcBorders>
              <w:top w:val="single" w:color="auto" w:sz="4" w:space="0"/>
              <w:left w:val="single" w:color="auto" w:sz="4" w:space="0"/>
              <w:bottom w:val="single" w:color="auto" w:sz="4" w:space="0"/>
              <w:right w:val="single" w:color="auto" w:sz="4" w:space="0"/>
            </w:tcBorders>
          </w:tcPr>
          <w:p w14:paraId="697953BA">
            <w:pPr>
              <w:jc w:val="center"/>
              <w:rPr>
                <w:rFonts w:ascii="宋体" w:hAnsi="宋体"/>
                <w:sz w:val="18"/>
                <w:szCs w:val="18"/>
              </w:rPr>
            </w:pPr>
            <w:r>
              <w:rPr>
                <w:rFonts w:hint="eastAsia" w:ascii="宋体" w:hAnsi="宋体"/>
                <w:sz w:val="18"/>
                <w:szCs w:val="18"/>
              </w:rPr>
              <w:t>生活区建筑面积</w:t>
            </w:r>
          </w:p>
        </w:tc>
        <w:tc>
          <w:tcPr>
            <w:tcW w:w="2575" w:type="dxa"/>
            <w:gridSpan w:val="3"/>
            <w:tcBorders>
              <w:top w:val="single" w:color="auto" w:sz="4" w:space="0"/>
              <w:left w:val="single" w:color="auto" w:sz="4" w:space="0"/>
              <w:bottom w:val="single" w:color="auto" w:sz="4" w:space="0"/>
              <w:right w:val="single" w:color="auto" w:sz="4" w:space="0"/>
            </w:tcBorders>
          </w:tcPr>
          <w:p w14:paraId="6E8DFA08">
            <w:pPr>
              <w:jc w:val="center"/>
              <w:rPr>
                <w:rFonts w:ascii="宋体" w:hAnsi="宋体"/>
                <w:sz w:val="18"/>
                <w:szCs w:val="18"/>
              </w:rPr>
            </w:pPr>
            <w:r>
              <w:rPr>
                <w:rFonts w:hint="eastAsia" w:ascii="宋体" w:hAnsi="宋体"/>
                <w:sz w:val="18"/>
                <w:szCs w:val="18"/>
              </w:rPr>
              <w:t>m</w:t>
            </w:r>
            <w:r>
              <w:rPr>
                <w:rFonts w:hint="eastAsia" w:ascii="宋体" w:hAnsi="宋体"/>
                <w:sz w:val="18"/>
                <w:szCs w:val="18"/>
                <w:vertAlign w:val="superscript"/>
              </w:rPr>
              <w:t>2</w:t>
            </w:r>
          </w:p>
        </w:tc>
      </w:tr>
      <w:tr w14:paraId="6E48F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2F4FBAEC">
            <w:pPr>
              <w:jc w:val="center"/>
              <w:rPr>
                <w:rFonts w:ascii="宋体" w:hAnsi="宋体"/>
                <w:sz w:val="18"/>
                <w:szCs w:val="18"/>
              </w:rPr>
            </w:pPr>
            <w:r>
              <w:rPr>
                <w:rFonts w:hint="eastAsia" w:ascii="宋体" w:hAnsi="宋体"/>
                <w:sz w:val="18"/>
                <w:szCs w:val="18"/>
              </w:rPr>
              <w:t>生产区占地面积</w:t>
            </w:r>
          </w:p>
        </w:tc>
        <w:tc>
          <w:tcPr>
            <w:tcW w:w="2036" w:type="dxa"/>
            <w:gridSpan w:val="3"/>
            <w:tcBorders>
              <w:top w:val="single" w:color="auto" w:sz="4" w:space="0"/>
              <w:left w:val="single" w:color="auto" w:sz="4" w:space="0"/>
              <w:bottom w:val="single" w:color="auto" w:sz="4" w:space="0"/>
              <w:right w:val="single" w:color="auto" w:sz="4" w:space="0"/>
            </w:tcBorders>
          </w:tcPr>
          <w:p w14:paraId="20C2CB00">
            <w:pPr>
              <w:jc w:val="center"/>
              <w:rPr>
                <w:rFonts w:ascii="宋体" w:hAnsi="宋体"/>
                <w:sz w:val="18"/>
                <w:szCs w:val="18"/>
              </w:rPr>
            </w:pPr>
            <w:r>
              <w:rPr>
                <w:rFonts w:hint="eastAsia" w:ascii="宋体" w:hAnsi="宋体"/>
                <w:sz w:val="18"/>
                <w:szCs w:val="18"/>
              </w:rPr>
              <w:t>m</w:t>
            </w:r>
            <w:r>
              <w:rPr>
                <w:rFonts w:hint="eastAsia" w:ascii="宋体" w:hAnsi="宋体"/>
                <w:sz w:val="18"/>
                <w:szCs w:val="18"/>
                <w:vertAlign w:val="superscript"/>
              </w:rPr>
              <w:t>2</w:t>
            </w:r>
          </w:p>
        </w:tc>
        <w:tc>
          <w:tcPr>
            <w:tcW w:w="2164" w:type="dxa"/>
            <w:gridSpan w:val="5"/>
            <w:tcBorders>
              <w:top w:val="single" w:color="auto" w:sz="4" w:space="0"/>
              <w:left w:val="single" w:color="auto" w:sz="4" w:space="0"/>
              <w:bottom w:val="single" w:color="auto" w:sz="4" w:space="0"/>
              <w:right w:val="single" w:color="auto" w:sz="4" w:space="0"/>
            </w:tcBorders>
          </w:tcPr>
          <w:p w14:paraId="6BF27B9D">
            <w:pPr>
              <w:jc w:val="center"/>
              <w:rPr>
                <w:rFonts w:ascii="宋体" w:hAnsi="宋体"/>
                <w:sz w:val="18"/>
                <w:szCs w:val="18"/>
              </w:rPr>
            </w:pPr>
          </w:p>
        </w:tc>
        <w:tc>
          <w:tcPr>
            <w:tcW w:w="2575" w:type="dxa"/>
            <w:gridSpan w:val="3"/>
            <w:tcBorders>
              <w:top w:val="single" w:color="auto" w:sz="4" w:space="0"/>
              <w:left w:val="single" w:color="auto" w:sz="4" w:space="0"/>
              <w:bottom w:val="single" w:color="auto" w:sz="4" w:space="0"/>
              <w:right w:val="single" w:color="auto" w:sz="4" w:space="0"/>
            </w:tcBorders>
          </w:tcPr>
          <w:p w14:paraId="507D3437">
            <w:pPr>
              <w:jc w:val="center"/>
              <w:rPr>
                <w:rFonts w:ascii="宋体" w:hAnsi="宋体"/>
                <w:sz w:val="18"/>
                <w:szCs w:val="18"/>
              </w:rPr>
            </w:pPr>
          </w:p>
        </w:tc>
      </w:tr>
      <w:tr w14:paraId="228F2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004500BA">
            <w:pPr>
              <w:jc w:val="center"/>
              <w:rPr>
                <w:rFonts w:ascii="宋体" w:hAnsi="宋体"/>
                <w:sz w:val="18"/>
                <w:szCs w:val="18"/>
              </w:rPr>
            </w:pPr>
            <w:r>
              <w:rPr>
                <w:rFonts w:hint="eastAsia" w:ascii="宋体" w:hAnsi="宋体"/>
                <w:sz w:val="18"/>
                <w:szCs w:val="18"/>
              </w:rPr>
              <w:t>生产用再生水环节</w:t>
            </w:r>
          </w:p>
        </w:tc>
        <w:tc>
          <w:tcPr>
            <w:tcW w:w="6775" w:type="dxa"/>
            <w:gridSpan w:val="11"/>
            <w:tcBorders>
              <w:top w:val="single" w:color="auto" w:sz="4" w:space="0"/>
              <w:left w:val="single" w:color="auto" w:sz="4" w:space="0"/>
              <w:bottom w:val="single" w:color="auto" w:sz="4" w:space="0"/>
              <w:right w:val="single" w:color="auto" w:sz="4" w:space="0"/>
            </w:tcBorders>
            <w:vAlign w:val="center"/>
          </w:tcPr>
          <w:p w14:paraId="72397D77">
            <w:pPr>
              <w:jc w:val="left"/>
              <w:rPr>
                <w:rFonts w:ascii="宋体" w:hAnsi="宋体"/>
                <w:sz w:val="18"/>
                <w:szCs w:val="18"/>
              </w:rPr>
            </w:pPr>
            <w:r>
              <w:rPr>
                <w:rFonts w:ascii="宋体" w:hAnsi="宋体"/>
                <w:sz w:val="18"/>
                <w:szCs w:val="18"/>
              </w:rPr>
              <w:t>□</w:t>
            </w:r>
            <w:r>
              <w:rPr>
                <w:rFonts w:hint="eastAsia" w:ascii="宋体" w:hAnsi="宋体"/>
                <w:sz w:val="18"/>
                <w:szCs w:val="18"/>
              </w:rPr>
              <w:t xml:space="preserve">车间（    个）             </w:t>
            </w:r>
            <w:r>
              <w:rPr>
                <w:rFonts w:ascii="宋体" w:hAnsi="宋体"/>
                <w:sz w:val="18"/>
                <w:szCs w:val="18"/>
              </w:rPr>
              <w:t>□</w:t>
            </w:r>
            <w:r>
              <w:rPr>
                <w:rFonts w:hint="eastAsia" w:ascii="宋体" w:hAnsi="宋体"/>
                <w:sz w:val="18"/>
                <w:szCs w:val="18"/>
              </w:rPr>
              <w:t>用水设备/用水系统（    个）</w:t>
            </w:r>
          </w:p>
        </w:tc>
      </w:tr>
      <w:tr w14:paraId="52DC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6955CB2B">
            <w:pPr>
              <w:jc w:val="center"/>
              <w:rPr>
                <w:rFonts w:ascii="宋体" w:hAnsi="宋体"/>
                <w:sz w:val="18"/>
                <w:szCs w:val="18"/>
              </w:rPr>
            </w:pPr>
            <w:r>
              <w:rPr>
                <w:rFonts w:hint="eastAsia" w:ascii="宋体" w:hAnsi="宋体"/>
                <w:sz w:val="18"/>
                <w:szCs w:val="18"/>
              </w:rPr>
              <w:t>生活用再生水区域</w:t>
            </w:r>
          </w:p>
        </w:tc>
        <w:tc>
          <w:tcPr>
            <w:tcW w:w="6775" w:type="dxa"/>
            <w:gridSpan w:val="11"/>
            <w:tcBorders>
              <w:top w:val="single" w:color="auto" w:sz="4" w:space="0"/>
              <w:left w:val="single" w:color="auto" w:sz="4" w:space="0"/>
              <w:bottom w:val="single" w:color="auto" w:sz="4" w:space="0"/>
              <w:right w:val="single" w:color="auto" w:sz="4" w:space="0"/>
            </w:tcBorders>
            <w:vAlign w:val="center"/>
          </w:tcPr>
          <w:p w14:paraId="1B60279C">
            <w:pPr>
              <w:jc w:val="left"/>
              <w:rPr>
                <w:rFonts w:ascii="宋体" w:hAnsi="宋体"/>
                <w:sz w:val="18"/>
                <w:szCs w:val="18"/>
              </w:rPr>
            </w:pPr>
            <w:r>
              <w:rPr>
                <w:rFonts w:ascii="宋体" w:hAnsi="宋体"/>
                <w:sz w:val="18"/>
                <w:szCs w:val="18"/>
              </w:rPr>
              <w:t>□</w:t>
            </w:r>
            <w:r>
              <w:rPr>
                <w:rFonts w:hint="eastAsia" w:ascii="宋体" w:hAnsi="宋体"/>
                <w:sz w:val="18"/>
                <w:szCs w:val="18"/>
              </w:rPr>
              <w:t xml:space="preserve">卫生间        </w:t>
            </w:r>
            <w:r>
              <w:rPr>
                <w:rFonts w:ascii="宋体" w:hAnsi="宋体"/>
                <w:sz w:val="18"/>
                <w:szCs w:val="18"/>
              </w:rPr>
              <w:t>□</w:t>
            </w:r>
            <w:r>
              <w:rPr>
                <w:rFonts w:hint="eastAsia" w:ascii="宋体" w:hAnsi="宋体"/>
                <w:sz w:val="18"/>
                <w:szCs w:val="18"/>
              </w:rPr>
              <w:t xml:space="preserve">工作区        </w:t>
            </w:r>
            <w:r>
              <w:rPr>
                <w:rFonts w:ascii="宋体" w:hAnsi="宋体"/>
                <w:sz w:val="18"/>
                <w:szCs w:val="18"/>
              </w:rPr>
              <w:t>□</w:t>
            </w:r>
            <w:r>
              <w:rPr>
                <w:rFonts w:hint="eastAsia" w:ascii="宋体" w:hAnsi="宋体"/>
                <w:sz w:val="18"/>
                <w:szCs w:val="18"/>
              </w:rPr>
              <w:t>其它</w:t>
            </w:r>
          </w:p>
        </w:tc>
      </w:tr>
      <w:tr w14:paraId="2074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68FEC8FD">
            <w:pPr>
              <w:jc w:val="center"/>
              <w:rPr>
                <w:rFonts w:ascii="宋体" w:hAnsi="宋体"/>
                <w:sz w:val="18"/>
                <w:szCs w:val="18"/>
              </w:rPr>
            </w:pPr>
            <w:r>
              <w:rPr>
                <w:rFonts w:hint="eastAsia" w:ascii="宋体" w:hAnsi="宋体"/>
                <w:sz w:val="18"/>
                <w:szCs w:val="18"/>
              </w:rPr>
              <w:t>产品种类</w:t>
            </w:r>
          </w:p>
        </w:tc>
        <w:tc>
          <w:tcPr>
            <w:tcW w:w="1136" w:type="dxa"/>
            <w:gridSpan w:val="2"/>
            <w:tcBorders>
              <w:top w:val="single" w:color="auto" w:sz="4" w:space="0"/>
              <w:left w:val="single" w:color="auto" w:sz="4" w:space="0"/>
              <w:bottom w:val="single" w:color="auto" w:sz="4" w:space="0"/>
              <w:right w:val="single" w:color="auto" w:sz="4" w:space="0"/>
            </w:tcBorders>
          </w:tcPr>
          <w:p w14:paraId="11717EC9">
            <w:pPr>
              <w:jc w:val="center"/>
              <w:rPr>
                <w:rFonts w:ascii="宋体" w:hAnsi="宋体"/>
                <w:sz w:val="18"/>
                <w:szCs w:val="18"/>
              </w:rPr>
            </w:pPr>
            <w:r>
              <w:rPr>
                <w:rFonts w:hint="eastAsia" w:ascii="宋体" w:hAnsi="宋体"/>
                <w:sz w:val="18"/>
                <w:szCs w:val="18"/>
              </w:rPr>
              <w:t>1________</w:t>
            </w:r>
          </w:p>
        </w:tc>
        <w:tc>
          <w:tcPr>
            <w:tcW w:w="1306" w:type="dxa"/>
            <w:gridSpan w:val="3"/>
            <w:tcBorders>
              <w:top w:val="single" w:color="auto" w:sz="4" w:space="0"/>
              <w:left w:val="single" w:color="auto" w:sz="4" w:space="0"/>
              <w:bottom w:val="single" w:color="auto" w:sz="4" w:space="0"/>
              <w:right w:val="single" w:color="auto" w:sz="4" w:space="0"/>
            </w:tcBorders>
          </w:tcPr>
          <w:p w14:paraId="4A199593">
            <w:pPr>
              <w:jc w:val="center"/>
              <w:rPr>
                <w:rFonts w:ascii="宋体" w:hAnsi="宋体"/>
                <w:sz w:val="18"/>
                <w:szCs w:val="18"/>
              </w:rPr>
            </w:pPr>
            <w:r>
              <w:rPr>
                <w:rFonts w:hint="eastAsia" w:ascii="宋体" w:hAnsi="宋体"/>
                <w:sz w:val="18"/>
                <w:szCs w:val="18"/>
              </w:rPr>
              <w:t>2________</w:t>
            </w:r>
          </w:p>
        </w:tc>
        <w:tc>
          <w:tcPr>
            <w:tcW w:w="1452" w:type="dxa"/>
            <w:tcBorders>
              <w:top w:val="single" w:color="auto" w:sz="4" w:space="0"/>
              <w:left w:val="single" w:color="auto" w:sz="4" w:space="0"/>
              <w:bottom w:val="single" w:color="auto" w:sz="4" w:space="0"/>
              <w:right w:val="single" w:color="auto" w:sz="4" w:space="0"/>
            </w:tcBorders>
          </w:tcPr>
          <w:p w14:paraId="528BF6DA">
            <w:pPr>
              <w:jc w:val="center"/>
              <w:rPr>
                <w:rFonts w:ascii="宋体" w:hAnsi="宋体"/>
                <w:sz w:val="18"/>
                <w:szCs w:val="18"/>
              </w:rPr>
            </w:pPr>
            <w:r>
              <w:rPr>
                <w:rFonts w:hint="eastAsia" w:ascii="宋体" w:hAnsi="宋体"/>
                <w:sz w:val="18"/>
                <w:szCs w:val="18"/>
              </w:rPr>
              <w:t>3________</w:t>
            </w:r>
          </w:p>
        </w:tc>
        <w:tc>
          <w:tcPr>
            <w:tcW w:w="1452" w:type="dxa"/>
            <w:gridSpan w:val="3"/>
            <w:tcBorders>
              <w:top w:val="single" w:color="auto" w:sz="4" w:space="0"/>
              <w:left w:val="single" w:color="auto" w:sz="4" w:space="0"/>
              <w:bottom w:val="single" w:color="auto" w:sz="4" w:space="0"/>
              <w:right w:val="single" w:color="auto" w:sz="4" w:space="0"/>
            </w:tcBorders>
          </w:tcPr>
          <w:p w14:paraId="5E89E9DA">
            <w:pPr>
              <w:jc w:val="center"/>
              <w:rPr>
                <w:rFonts w:ascii="宋体" w:hAnsi="宋体"/>
                <w:sz w:val="18"/>
                <w:szCs w:val="18"/>
              </w:rPr>
            </w:pPr>
            <w:r>
              <w:rPr>
                <w:rFonts w:hint="eastAsia" w:ascii="宋体" w:hAnsi="宋体"/>
                <w:sz w:val="18"/>
                <w:szCs w:val="18"/>
              </w:rPr>
              <w:t>4________</w:t>
            </w:r>
          </w:p>
        </w:tc>
        <w:tc>
          <w:tcPr>
            <w:tcW w:w="1429" w:type="dxa"/>
            <w:gridSpan w:val="2"/>
            <w:tcBorders>
              <w:top w:val="single" w:color="auto" w:sz="4" w:space="0"/>
              <w:left w:val="single" w:color="auto" w:sz="4" w:space="0"/>
              <w:bottom w:val="single" w:color="auto" w:sz="4" w:space="0"/>
              <w:right w:val="single" w:color="auto" w:sz="4" w:space="0"/>
            </w:tcBorders>
          </w:tcPr>
          <w:p w14:paraId="6BDD362C">
            <w:pPr>
              <w:jc w:val="center"/>
              <w:rPr>
                <w:rFonts w:ascii="宋体" w:hAnsi="宋体"/>
                <w:sz w:val="18"/>
                <w:szCs w:val="18"/>
              </w:rPr>
            </w:pPr>
            <w:r>
              <w:rPr>
                <w:rFonts w:hint="eastAsia" w:ascii="宋体" w:hAnsi="宋体"/>
                <w:sz w:val="18"/>
                <w:szCs w:val="18"/>
              </w:rPr>
              <w:t>……</w:t>
            </w:r>
          </w:p>
        </w:tc>
      </w:tr>
      <w:tr w14:paraId="7E843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20C9353B">
            <w:pPr>
              <w:jc w:val="center"/>
              <w:rPr>
                <w:rFonts w:ascii="宋体" w:hAnsi="宋体"/>
                <w:sz w:val="18"/>
                <w:szCs w:val="18"/>
              </w:rPr>
            </w:pPr>
            <w:r>
              <w:rPr>
                <w:rFonts w:hint="eastAsia" w:ascii="宋体" w:hAnsi="宋体"/>
                <w:sz w:val="18"/>
                <w:szCs w:val="18"/>
              </w:rPr>
              <w:t>产量（年）</w:t>
            </w:r>
          </w:p>
        </w:tc>
        <w:tc>
          <w:tcPr>
            <w:tcW w:w="1136" w:type="dxa"/>
            <w:gridSpan w:val="2"/>
            <w:tcBorders>
              <w:top w:val="single" w:color="auto" w:sz="4" w:space="0"/>
              <w:left w:val="single" w:color="auto" w:sz="4" w:space="0"/>
              <w:bottom w:val="single" w:color="auto" w:sz="4" w:space="0"/>
              <w:right w:val="single" w:color="auto" w:sz="4" w:space="0"/>
            </w:tcBorders>
          </w:tcPr>
          <w:p w14:paraId="620BD69F">
            <w:pPr>
              <w:jc w:val="center"/>
              <w:rPr>
                <w:rFonts w:ascii="宋体" w:hAnsi="宋体"/>
                <w:sz w:val="18"/>
                <w:szCs w:val="18"/>
              </w:rPr>
            </w:pPr>
          </w:p>
        </w:tc>
        <w:tc>
          <w:tcPr>
            <w:tcW w:w="1306" w:type="dxa"/>
            <w:gridSpan w:val="3"/>
            <w:tcBorders>
              <w:top w:val="single" w:color="auto" w:sz="4" w:space="0"/>
              <w:left w:val="single" w:color="auto" w:sz="4" w:space="0"/>
              <w:bottom w:val="single" w:color="auto" w:sz="4" w:space="0"/>
              <w:right w:val="single" w:color="auto" w:sz="4" w:space="0"/>
            </w:tcBorders>
          </w:tcPr>
          <w:p w14:paraId="7B3588D2">
            <w:pPr>
              <w:jc w:val="center"/>
              <w:rPr>
                <w:rFonts w:ascii="宋体" w:hAnsi="宋体"/>
                <w:sz w:val="18"/>
                <w:szCs w:val="18"/>
              </w:rPr>
            </w:pPr>
          </w:p>
        </w:tc>
        <w:tc>
          <w:tcPr>
            <w:tcW w:w="1452" w:type="dxa"/>
            <w:tcBorders>
              <w:top w:val="single" w:color="auto" w:sz="4" w:space="0"/>
              <w:left w:val="single" w:color="auto" w:sz="4" w:space="0"/>
              <w:bottom w:val="single" w:color="auto" w:sz="4" w:space="0"/>
              <w:right w:val="single" w:color="auto" w:sz="4" w:space="0"/>
            </w:tcBorders>
          </w:tcPr>
          <w:p w14:paraId="4FCED22E">
            <w:pPr>
              <w:jc w:val="center"/>
              <w:rPr>
                <w:rFonts w:ascii="宋体" w:hAnsi="宋体"/>
                <w:sz w:val="18"/>
                <w:szCs w:val="18"/>
              </w:rPr>
            </w:pPr>
          </w:p>
        </w:tc>
        <w:tc>
          <w:tcPr>
            <w:tcW w:w="1452" w:type="dxa"/>
            <w:gridSpan w:val="3"/>
            <w:tcBorders>
              <w:top w:val="single" w:color="auto" w:sz="4" w:space="0"/>
              <w:left w:val="single" w:color="auto" w:sz="4" w:space="0"/>
              <w:bottom w:val="single" w:color="auto" w:sz="4" w:space="0"/>
              <w:right w:val="single" w:color="auto" w:sz="4" w:space="0"/>
            </w:tcBorders>
          </w:tcPr>
          <w:p w14:paraId="4C620C25">
            <w:pPr>
              <w:jc w:val="center"/>
              <w:rPr>
                <w:rFonts w:ascii="宋体" w:hAnsi="宋体"/>
                <w:sz w:val="18"/>
                <w:szCs w:val="18"/>
              </w:rPr>
            </w:pPr>
          </w:p>
        </w:tc>
        <w:tc>
          <w:tcPr>
            <w:tcW w:w="1429" w:type="dxa"/>
            <w:gridSpan w:val="2"/>
            <w:tcBorders>
              <w:top w:val="single" w:color="auto" w:sz="4" w:space="0"/>
              <w:left w:val="single" w:color="auto" w:sz="4" w:space="0"/>
              <w:bottom w:val="single" w:color="auto" w:sz="4" w:space="0"/>
              <w:right w:val="single" w:color="auto" w:sz="4" w:space="0"/>
            </w:tcBorders>
          </w:tcPr>
          <w:p w14:paraId="6878D4AF">
            <w:pPr>
              <w:jc w:val="center"/>
              <w:rPr>
                <w:rFonts w:ascii="宋体" w:hAnsi="宋体"/>
                <w:sz w:val="18"/>
                <w:szCs w:val="18"/>
              </w:rPr>
            </w:pPr>
          </w:p>
        </w:tc>
      </w:tr>
      <w:tr w14:paraId="1515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314B9817">
            <w:pPr>
              <w:jc w:val="center"/>
              <w:rPr>
                <w:rFonts w:ascii="宋体" w:hAnsi="宋体"/>
                <w:sz w:val="18"/>
                <w:szCs w:val="18"/>
              </w:rPr>
            </w:pPr>
            <w:r>
              <w:rPr>
                <w:rFonts w:hint="eastAsia" w:ascii="宋体" w:hAnsi="宋体"/>
                <w:sz w:val="18"/>
                <w:szCs w:val="18"/>
              </w:rPr>
              <w:t>产值（年）</w:t>
            </w:r>
          </w:p>
        </w:tc>
        <w:tc>
          <w:tcPr>
            <w:tcW w:w="1136" w:type="dxa"/>
            <w:gridSpan w:val="2"/>
            <w:tcBorders>
              <w:top w:val="single" w:color="auto" w:sz="4" w:space="0"/>
              <w:left w:val="single" w:color="auto" w:sz="4" w:space="0"/>
              <w:bottom w:val="single" w:color="auto" w:sz="4" w:space="0"/>
              <w:right w:val="single" w:color="auto" w:sz="4" w:space="0"/>
            </w:tcBorders>
          </w:tcPr>
          <w:p w14:paraId="3C166686">
            <w:pPr>
              <w:jc w:val="center"/>
              <w:rPr>
                <w:rFonts w:ascii="宋体" w:hAnsi="宋体"/>
                <w:sz w:val="18"/>
                <w:szCs w:val="18"/>
              </w:rPr>
            </w:pPr>
          </w:p>
        </w:tc>
        <w:tc>
          <w:tcPr>
            <w:tcW w:w="1306" w:type="dxa"/>
            <w:gridSpan w:val="3"/>
            <w:tcBorders>
              <w:top w:val="single" w:color="auto" w:sz="4" w:space="0"/>
              <w:left w:val="single" w:color="auto" w:sz="4" w:space="0"/>
              <w:bottom w:val="single" w:color="auto" w:sz="4" w:space="0"/>
              <w:right w:val="single" w:color="auto" w:sz="4" w:space="0"/>
            </w:tcBorders>
          </w:tcPr>
          <w:p w14:paraId="4267F70D">
            <w:pPr>
              <w:jc w:val="center"/>
              <w:rPr>
                <w:rFonts w:ascii="宋体" w:hAnsi="宋体"/>
                <w:sz w:val="18"/>
                <w:szCs w:val="18"/>
              </w:rPr>
            </w:pPr>
          </w:p>
        </w:tc>
        <w:tc>
          <w:tcPr>
            <w:tcW w:w="1452" w:type="dxa"/>
            <w:tcBorders>
              <w:top w:val="single" w:color="auto" w:sz="4" w:space="0"/>
              <w:left w:val="single" w:color="auto" w:sz="4" w:space="0"/>
              <w:bottom w:val="single" w:color="auto" w:sz="4" w:space="0"/>
              <w:right w:val="single" w:color="auto" w:sz="4" w:space="0"/>
            </w:tcBorders>
          </w:tcPr>
          <w:p w14:paraId="297D756E">
            <w:pPr>
              <w:jc w:val="center"/>
              <w:rPr>
                <w:rFonts w:ascii="宋体" w:hAnsi="宋体"/>
                <w:sz w:val="18"/>
                <w:szCs w:val="18"/>
              </w:rPr>
            </w:pPr>
          </w:p>
        </w:tc>
        <w:tc>
          <w:tcPr>
            <w:tcW w:w="1452" w:type="dxa"/>
            <w:gridSpan w:val="3"/>
            <w:tcBorders>
              <w:top w:val="single" w:color="auto" w:sz="4" w:space="0"/>
              <w:left w:val="single" w:color="auto" w:sz="4" w:space="0"/>
              <w:bottom w:val="single" w:color="auto" w:sz="4" w:space="0"/>
              <w:right w:val="single" w:color="auto" w:sz="4" w:space="0"/>
            </w:tcBorders>
          </w:tcPr>
          <w:p w14:paraId="4D0ED048">
            <w:pPr>
              <w:jc w:val="center"/>
              <w:rPr>
                <w:rFonts w:ascii="宋体" w:hAnsi="宋体"/>
                <w:sz w:val="18"/>
                <w:szCs w:val="18"/>
              </w:rPr>
            </w:pPr>
          </w:p>
        </w:tc>
        <w:tc>
          <w:tcPr>
            <w:tcW w:w="1429" w:type="dxa"/>
            <w:gridSpan w:val="2"/>
            <w:tcBorders>
              <w:top w:val="single" w:color="auto" w:sz="4" w:space="0"/>
              <w:left w:val="single" w:color="auto" w:sz="4" w:space="0"/>
              <w:bottom w:val="single" w:color="auto" w:sz="4" w:space="0"/>
              <w:right w:val="single" w:color="auto" w:sz="4" w:space="0"/>
            </w:tcBorders>
          </w:tcPr>
          <w:p w14:paraId="4C593365">
            <w:pPr>
              <w:jc w:val="center"/>
              <w:rPr>
                <w:rFonts w:ascii="宋体" w:hAnsi="宋体"/>
                <w:sz w:val="18"/>
                <w:szCs w:val="18"/>
              </w:rPr>
            </w:pPr>
          </w:p>
        </w:tc>
      </w:tr>
      <w:tr w14:paraId="3954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gridSpan w:val="13"/>
            <w:tcBorders>
              <w:top w:val="single" w:color="auto" w:sz="4" w:space="0"/>
              <w:left w:val="single" w:color="auto" w:sz="4" w:space="0"/>
              <w:bottom w:val="single" w:color="auto" w:sz="4" w:space="0"/>
              <w:right w:val="single" w:color="auto" w:sz="4" w:space="0"/>
            </w:tcBorders>
          </w:tcPr>
          <w:p w14:paraId="774F53F6">
            <w:pPr>
              <w:jc w:val="left"/>
              <w:rPr>
                <w:rFonts w:ascii="宋体" w:hAnsi="宋体"/>
                <w:sz w:val="18"/>
                <w:szCs w:val="18"/>
              </w:rPr>
            </w:pPr>
            <w:r>
              <w:rPr>
                <w:rFonts w:hint="eastAsia" w:ascii="宋体" w:hAnsi="宋体"/>
                <w:sz w:val="18"/>
                <w:szCs w:val="18"/>
              </w:rPr>
              <w:t>二、再生水利用统计数据</w:t>
            </w:r>
          </w:p>
        </w:tc>
      </w:tr>
      <w:tr w14:paraId="6140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gridSpan w:val="13"/>
            <w:tcBorders>
              <w:top w:val="single" w:color="auto" w:sz="4" w:space="0"/>
              <w:left w:val="single" w:color="auto" w:sz="4" w:space="0"/>
              <w:bottom w:val="single" w:color="auto" w:sz="4" w:space="0"/>
              <w:right w:val="single" w:color="auto" w:sz="4" w:space="0"/>
            </w:tcBorders>
          </w:tcPr>
          <w:p w14:paraId="0B6C9FEF">
            <w:pPr>
              <w:jc w:val="left"/>
              <w:rPr>
                <w:rFonts w:ascii="宋体" w:hAnsi="宋体"/>
                <w:sz w:val="18"/>
                <w:szCs w:val="18"/>
              </w:rPr>
            </w:pPr>
            <w:r>
              <w:rPr>
                <w:rFonts w:hint="eastAsia" w:ascii="宋体" w:hAnsi="宋体"/>
                <w:sz w:val="18"/>
                <w:szCs w:val="18"/>
              </w:rPr>
              <w:t>1、再生水取水量（单位：m</w:t>
            </w:r>
            <w:r>
              <w:rPr>
                <w:rFonts w:hint="eastAsia" w:ascii="宋体" w:hAnsi="宋体"/>
                <w:sz w:val="18"/>
                <w:szCs w:val="18"/>
                <w:vertAlign w:val="superscript"/>
              </w:rPr>
              <w:t>3</w:t>
            </w:r>
            <w:r>
              <w:rPr>
                <w:rFonts w:hint="eastAsia" w:ascii="宋体" w:hAnsi="宋体"/>
                <w:sz w:val="18"/>
                <w:szCs w:val="18"/>
              </w:rPr>
              <w:t>）</w:t>
            </w:r>
          </w:p>
        </w:tc>
      </w:tr>
      <w:tr w14:paraId="4861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799D4AE9">
            <w:pPr>
              <w:jc w:val="center"/>
              <w:rPr>
                <w:rFonts w:ascii="宋体" w:hAnsi="宋体"/>
                <w:sz w:val="18"/>
                <w:szCs w:val="18"/>
              </w:rPr>
            </w:pPr>
            <w:r>
              <w:rPr>
                <w:rFonts w:hint="eastAsia" w:ascii="宋体" w:hAnsi="宋体"/>
                <w:sz w:val="18"/>
                <w:szCs w:val="18"/>
              </w:rPr>
              <w:t>来自污水处理厂/再生水厂</w:t>
            </w:r>
          </w:p>
        </w:tc>
        <w:tc>
          <w:tcPr>
            <w:tcW w:w="2036" w:type="dxa"/>
            <w:gridSpan w:val="3"/>
            <w:tcBorders>
              <w:top w:val="single" w:color="auto" w:sz="4" w:space="0"/>
              <w:left w:val="single" w:color="auto" w:sz="4" w:space="0"/>
              <w:bottom w:val="single" w:color="auto" w:sz="4" w:space="0"/>
              <w:right w:val="single" w:color="auto" w:sz="4" w:space="0"/>
            </w:tcBorders>
          </w:tcPr>
          <w:p w14:paraId="224FBAF1">
            <w:pPr>
              <w:jc w:val="center"/>
              <w:rPr>
                <w:rFonts w:ascii="宋体" w:hAnsi="宋体"/>
                <w:sz w:val="18"/>
                <w:szCs w:val="18"/>
              </w:rPr>
            </w:pPr>
          </w:p>
        </w:tc>
        <w:tc>
          <w:tcPr>
            <w:tcW w:w="2164" w:type="dxa"/>
            <w:gridSpan w:val="5"/>
            <w:tcBorders>
              <w:top w:val="single" w:color="auto" w:sz="4" w:space="0"/>
              <w:left w:val="single" w:color="auto" w:sz="4" w:space="0"/>
              <w:bottom w:val="single" w:color="auto" w:sz="4" w:space="0"/>
              <w:right w:val="single" w:color="auto" w:sz="4" w:space="0"/>
            </w:tcBorders>
          </w:tcPr>
          <w:p w14:paraId="67C37169">
            <w:pPr>
              <w:jc w:val="center"/>
              <w:rPr>
                <w:rFonts w:ascii="宋体" w:hAnsi="宋体"/>
                <w:sz w:val="18"/>
                <w:szCs w:val="18"/>
              </w:rPr>
            </w:pPr>
            <w:r>
              <w:rPr>
                <w:rFonts w:hint="eastAsia" w:ascii="宋体" w:hAnsi="宋体"/>
                <w:sz w:val="18"/>
                <w:szCs w:val="18"/>
              </w:rPr>
              <w:t>来自再生水输配管网</w:t>
            </w:r>
          </w:p>
        </w:tc>
        <w:tc>
          <w:tcPr>
            <w:tcW w:w="2575" w:type="dxa"/>
            <w:gridSpan w:val="3"/>
            <w:tcBorders>
              <w:top w:val="single" w:color="auto" w:sz="4" w:space="0"/>
              <w:left w:val="single" w:color="auto" w:sz="4" w:space="0"/>
              <w:bottom w:val="single" w:color="auto" w:sz="4" w:space="0"/>
              <w:right w:val="single" w:color="auto" w:sz="4" w:space="0"/>
            </w:tcBorders>
          </w:tcPr>
          <w:p w14:paraId="4FE2BC62">
            <w:pPr>
              <w:jc w:val="center"/>
              <w:rPr>
                <w:rFonts w:ascii="宋体" w:hAnsi="宋体"/>
                <w:sz w:val="18"/>
                <w:szCs w:val="18"/>
              </w:rPr>
            </w:pPr>
          </w:p>
        </w:tc>
      </w:tr>
      <w:tr w14:paraId="05117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6E5CC9AA">
            <w:pPr>
              <w:jc w:val="center"/>
              <w:rPr>
                <w:rFonts w:ascii="宋体" w:hAnsi="宋体"/>
                <w:sz w:val="18"/>
                <w:szCs w:val="18"/>
              </w:rPr>
            </w:pPr>
            <w:r>
              <w:rPr>
                <w:rFonts w:hint="eastAsia" w:ascii="宋体" w:hAnsi="宋体"/>
                <w:sz w:val="18"/>
                <w:szCs w:val="18"/>
              </w:rPr>
              <w:t>自产的再生水</w:t>
            </w:r>
          </w:p>
        </w:tc>
        <w:tc>
          <w:tcPr>
            <w:tcW w:w="2036" w:type="dxa"/>
            <w:gridSpan w:val="3"/>
            <w:tcBorders>
              <w:top w:val="single" w:color="auto" w:sz="4" w:space="0"/>
              <w:left w:val="single" w:color="auto" w:sz="4" w:space="0"/>
              <w:bottom w:val="single" w:color="auto" w:sz="4" w:space="0"/>
              <w:right w:val="single" w:color="auto" w:sz="4" w:space="0"/>
            </w:tcBorders>
          </w:tcPr>
          <w:p w14:paraId="78B17F42">
            <w:pPr>
              <w:jc w:val="center"/>
              <w:rPr>
                <w:rFonts w:ascii="宋体" w:hAnsi="宋体"/>
                <w:sz w:val="18"/>
                <w:szCs w:val="18"/>
              </w:rPr>
            </w:pPr>
          </w:p>
        </w:tc>
        <w:tc>
          <w:tcPr>
            <w:tcW w:w="2164" w:type="dxa"/>
            <w:gridSpan w:val="5"/>
            <w:tcBorders>
              <w:top w:val="single" w:color="auto" w:sz="4" w:space="0"/>
              <w:left w:val="single" w:color="auto" w:sz="4" w:space="0"/>
              <w:bottom w:val="single" w:color="auto" w:sz="4" w:space="0"/>
              <w:right w:val="single" w:color="auto" w:sz="4" w:space="0"/>
            </w:tcBorders>
          </w:tcPr>
          <w:p w14:paraId="4C6BF499">
            <w:pPr>
              <w:jc w:val="center"/>
              <w:rPr>
                <w:rFonts w:ascii="宋体" w:hAnsi="宋体"/>
                <w:sz w:val="18"/>
                <w:szCs w:val="18"/>
              </w:rPr>
            </w:pPr>
            <w:r>
              <w:rPr>
                <w:rFonts w:hint="eastAsia" w:ascii="宋体" w:hAnsi="宋体"/>
                <w:sz w:val="18"/>
                <w:szCs w:val="18"/>
              </w:rPr>
              <w:t>其它（标明来源和用量）</w:t>
            </w:r>
          </w:p>
        </w:tc>
        <w:tc>
          <w:tcPr>
            <w:tcW w:w="2575" w:type="dxa"/>
            <w:gridSpan w:val="3"/>
            <w:tcBorders>
              <w:top w:val="single" w:color="auto" w:sz="4" w:space="0"/>
              <w:left w:val="single" w:color="auto" w:sz="4" w:space="0"/>
              <w:bottom w:val="single" w:color="auto" w:sz="4" w:space="0"/>
              <w:right w:val="single" w:color="auto" w:sz="4" w:space="0"/>
            </w:tcBorders>
          </w:tcPr>
          <w:p w14:paraId="64936187">
            <w:pPr>
              <w:jc w:val="center"/>
              <w:rPr>
                <w:rFonts w:ascii="宋体" w:hAnsi="宋体"/>
                <w:sz w:val="18"/>
                <w:szCs w:val="18"/>
              </w:rPr>
            </w:pPr>
          </w:p>
        </w:tc>
      </w:tr>
      <w:tr w14:paraId="5FA5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gridSpan w:val="13"/>
            <w:tcBorders>
              <w:top w:val="single" w:color="auto" w:sz="4" w:space="0"/>
              <w:left w:val="single" w:color="auto" w:sz="4" w:space="0"/>
              <w:bottom w:val="single" w:color="auto" w:sz="4" w:space="0"/>
              <w:right w:val="single" w:color="auto" w:sz="4" w:space="0"/>
            </w:tcBorders>
          </w:tcPr>
          <w:p w14:paraId="0928071B">
            <w:pPr>
              <w:jc w:val="left"/>
              <w:rPr>
                <w:rFonts w:ascii="宋体" w:hAnsi="宋体"/>
                <w:sz w:val="18"/>
                <w:szCs w:val="18"/>
              </w:rPr>
            </w:pPr>
            <w:r>
              <w:rPr>
                <w:rFonts w:hint="eastAsia" w:ascii="宋体" w:hAnsi="宋体"/>
                <w:sz w:val="18"/>
                <w:szCs w:val="18"/>
              </w:rPr>
              <w:t>2、再生水利用量（单位：m</w:t>
            </w:r>
            <w:r>
              <w:rPr>
                <w:rFonts w:hint="eastAsia" w:ascii="宋体" w:hAnsi="宋体"/>
                <w:sz w:val="18"/>
                <w:szCs w:val="18"/>
                <w:vertAlign w:val="superscript"/>
              </w:rPr>
              <w:t>3</w:t>
            </w:r>
            <w:r>
              <w:rPr>
                <w:rFonts w:hint="eastAsia" w:ascii="宋体" w:hAnsi="宋体"/>
                <w:sz w:val="18"/>
                <w:szCs w:val="18"/>
              </w:rPr>
              <w:t>）</w:t>
            </w:r>
          </w:p>
        </w:tc>
      </w:tr>
      <w:tr w14:paraId="6E09F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65786929">
            <w:pPr>
              <w:jc w:val="center"/>
              <w:rPr>
                <w:rFonts w:ascii="宋体" w:hAnsi="宋体"/>
                <w:sz w:val="18"/>
                <w:szCs w:val="18"/>
              </w:rPr>
            </w:pPr>
            <w:r>
              <w:rPr>
                <w:rFonts w:hint="eastAsia" w:ascii="宋体" w:hAnsi="宋体"/>
                <w:sz w:val="18"/>
                <w:szCs w:val="18"/>
              </w:rPr>
              <w:t>空调系统</w:t>
            </w:r>
          </w:p>
        </w:tc>
        <w:tc>
          <w:tcPr>
            <w:tcW w:w="2036" w:type="dxa"/>
            <w:gridSpan w:val="3"/>
            <w:tcBorders>
              <w:top w:val="single" w:color="auto" w:sz="4" w:space="0"/>
              <w:left w:val="single" w:color="auto" w:sz="4" w:space="0"/>
              <w:bottom w:val="single" w:color="auto" w:sz="4" w:space="0"/>
              <w:right w:val="single" w:color="auto" w:sz="4" w:space="0"/>
            </w:tcBorders>
          </w:tcPr>
          <w:p w14:paraId="57673856">
            <w:pPr>
              <w:jc w:val="center"/>
              <w:rPr>
                <w:rFonts w:ascii="宋体" w:hAnsi="宋体"/>
                <w:sz w:val="18"/>
                <w:szCs w:val="18"/>
              </w:rPr>
            </w:pPr>
          </w:p>
        </w:tc>
        <w:tc>
          <w:tcPr>
            <w:tcW w:w="2164" w:type="dxa"/>
            <w:gridSpan w:val="5"/>
            <w:tcBorders>
              <w:top w:val="single" w:color="auto" w:sz="4" w:space="0"/>
              <w:left w:val="single" w:color="auto" w:sz="4" w:space="0"/>
              <w:bottom w:val="single" w:color="auto" w:sz="4" w:space="0"/>
              <w:right w:val="single" w:color="auto" w:sz="4" w:space="0"/>
            </w:tcBorders>
          </w:tcPr>
          <w:p w14:paraId="2DE93168">
            <w:pPr>
              <w:jc w:val="center"/>
              <w:rPr>
                <w:rFonts w:ascii="宋体" w:hAnsi="宋体"/>
                <w:sz w:val="18"/>
                <w:szCs w:val="18"/>
              </w:rPr>
            </w:pPr>
            <w:r>
              <w:rPr>
                <w:rFonts w:hint="eastAsia" w:ascii="宋体" w:hAnsi="宋体"/>
                <w:sz w:val="18"/>
                <w:szCs w:val="18"/>
              </w:rPr>
              <w:t>绿地灌溉系统</w:t>
            </w:r>
          </w:p>
        </w:tc>
        <w:tc>
          <w:tcPr>
            <w:tcW w:w="2575" w:type="dxa"/>
            <w:gridSpan w:val="3"/>
            <w:tcBorders>
              <w:top w:val="single" w:color="auto" w:sz="4" w:space="0"/>
              <w:left w:val="single" w:color="auto" w:sz="4" w:space="0"/>
              <w:bottom w:val="single" w:color="auto" w:sz="4" w:space="0"/>
              <w:right w:val="single" w:color="auto" w:sz="4" w:space="0"/>
            </w:tcBorders>
          </w:tcPr>
          <w:p w14:paraId="6619276A">
            <w:pPr>
              <w:jc w:val="center"/>
              <w:rPr>
                <w:rFonts w:ascii="宋体" w:hAnsi="宋体"/>
                <w:sz w:val="18"/>
                <w:szCs w:val="18"/>
              </w:rPr>
            </w:pPr>
          </w:p>
        </w:tc>
      </w:tr>
      <w:tr w14:paraId="4ECE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0F3079A9">
            <w:pPr>
              <w:jc w:val="center"/>
              <w:rPr>
                <w:rFonts w:ascii="宋体" w:hAnsi="宋体"/>
                <w:sz w:val="18"/>
                <w:szCs w:val="18"/>
              </w:rPr>
            </w:pPr>
            <w:r>
              <w:rPr>
                <w:rFonts w:hint="eastAsia" w:ascii="宋体" w:hAnsi="宋体"/>
                <w:sz w:val="18"/>
                <w:szCs w:val="18"/>
              </w:rPr>
              <w:t>洗涤系统</w:t>
            </w:r>
          </w:p>
        </w:tc>
        <w:tc>
          <w:tcPr>
            <w:tcW w:w="2036" w:type="dxa"/>
            <w:gridSpan w:val="3"/>
            <w:tcBorders>
              <w:top w:val="single" w:color="auto" w:sz="4" w:space="0"/>
              <w:left w:val="single" w:color="auto" w:sz="4" w:space="0"/>
              <w:bottom w:val="single" w:color="auto" w:sz="4" w:space="0"/>
              <w:right w:val="single" w:color="auto" w:sz="4" w:space="0"/>
            </w:tcBorders>
          </w:tcPr>
          <w:p w14:paraId="51B7F979">
            <w:pPr>
              <w:jc w:val="center"/>
              <w:rPr>
                <w:rFonts w:ascii="宋体" w:hAnsi="宋体"/>
                <w:sz w:val="18"/>
                <w:szCs w:val="18"/>
              </w:rPr>
            </w:pPr>
          </w:p>
        </w:tc>
        <w:tc>
          <w:tcPr>
            <w:tcW w:w="2164" w:type="dxa"/>
            <w:gridSpan w:val="5"/>
            <w:tcBorders>
              <w:top w:val="single" w:color="auto" w:sz="4" w:space="0"/>
              <w:left w:val="single" w:color="auto" w:sz="4" w:space="0"/>
              <w:bottom w:val="single" w:color="auto" w:sz="4" w:space="0"/>
              <w:right w:val="single" w:color="auto" w:sz="4" w:space="0"/>
            </w:tcBorders>
          </w:tcPr>
          <w:p w14:paraId="19EA6FD3">
            <w:pPr>
              <w:jc w:val="center"/>
              <w:rPr>
                <w:rFonts w:ascii="宋体" w:hAnsi="宋体"/>
                <w:sz w:val="18"/>
                <w:szCs w:val="18"/>
              </w:rPr>
            </w:pPr>
            <w:r>
              <w:rPr>
                <w:rFonts w:hint="eastAsia" w:ascii="宋体" w:hAnsi="宋体"/>
                <w:sz w:val="18"/>
                <w:szCs w:val="18"/>
              </w:rPr>
              <w:t>供暖锅炉系统</w:t>
            </w:r>
          </w:p>
        </w:tc>
        <w:tc>
          <w:tcPr>
            <w:tcW w:w="2575" w:type="dxa"/>
            <w:gridSpan w:val="3"/>
            <w:tcBorders>
              <w:top w:val="single" w:color="auto" w:sz="4" w:space="0"/>
              <w:left w:val="single" w:color="auto" w:sz="4" w:space="0"/>
              <w:bottom w:val="single" w:color="auto" w:sz="4" w:space="0"/>
              <w:right w:val="single" w:color="auto" w:sz="4" w:space="0"/>
            </w:tcBorders>
          </w:tcPr>
          <w:p w14:paraId="51D0B576">
            <w:pPr>
              <w:jc w:val="center"/>
              <w:rPr>
                <w:rFonts w:ascii="宋体" w:hAnsi="宋体"/>
                <w:sz w:val="18"/>
                <w:szCs w:val="18"/>
              </w:rPr>
            </w:pPr>
          </w:p>
        </w:tc>
      </w:tr>
      <w:tr w14:paraId="194C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5D24BCF2">
            <w:pPr>
              <w:jc w:val="center"/>
              <w:rPr>
                <w:rFonts w:ascii="宋体" w:hAnsi="宋体"/>
                <w:sz w:val="18"/>
                <w:szCs w:val="18"/>
              </w:rPr>
            </w:pPr>
            <w:r>
              <w:rPr>
                <w:rFonts w:hint="eastAsia" w:ascii="宋体" w:hAnsi="宋体"/>
                <w:sz w:val="18"/>
                <w:szCs w:val="18"/>
              </w:rPr>
              <w:t>其它（标明种类和用量）</w:t>
            </w:r>
          </w:p>
        </w:tc>
        <w:tc>
          <w:tcPr>
            <w:tcW w:w="2036" w:type="dxa"/>
            <w:gridSpan w:val="3"/>
            <w:tcBorders>
              <w:top w:val="single" w:color="auto" w:sz="4" w:space="0"/>
              <w:left w:val="single" w:color="auto" w:sz="4" w:space="0"/>
              <w:bottom w:val="single" w:color="auto" w:sz="4" w:space="0"/>
              <w:right w:val="single" w:color="auto" w:sz="4" w:space="0"/>
            </w:tcBorders>
          </w:tcPr>
          <w:p w14:paraId="65718972">
            <w:pPr>
              <w:jc w:val="center"/>
              <w:rPr>
                <w:rFonts w:ascii="宋体" w:hAnsi="宋体"/>
                <w:sz w:val="18"/>
                <w:szCs w:val="18"/>
              </w:rPr>
            </w:pPr>
          </w:p>
        </w:tc>
        <w:tc>
          <w:tcPr>
            <w:tcW w:w="4739" w:type="dxa"/>
            <w:gridSpan w:val="8"/>
            <w:tcBorders>
              <w:top w:val="single" w:color="auto" w:sz="4" w:space="0"/>
              <w:left w:val="single" w:color="auto" w:sz="4" w:space="0"/>
              <w:bottom w:val="single" w:color="auto" w:sz="4" w:space="0"/>
              <w:right w:val="single" w:color="auto" w:sz="4" w:space="0"/>
            </w:tcBorders>
          </w:tcPr>
          <w:p w14:paraId="4FB2CC14">
            <w:pPr>
              <w:jc w:val="center"/>
              <w:rPr>
                <w:rFonts w:ascii="宋体" w:hAnsi="宋体"/>
                <w:sz w:val="18"/>
                <w:szCs w:val="18"/>
              </w:rPr>
            </w:pPr>
          </w:p>
        </w:tc>
      </w:tr>
      <w:tr w14:paraId="37DC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gridSpan w:val="13"/>
            <w:tcBorders>
              <w:top w:val="single" w:color="auto" w:sz="4" w:space="0"/>
              <w:left w:val="single" w:color="auto" w:sz="4" w:space="0"/>
              <w:bottom w:val="single" w:color="auto" w:sz="4" w:space="0"/>
              <w:right w:val="single" w:color="auto" w:sz="4" w:space="0"/>
            </w:tcBorders>
          </w:tcPr>
          <w:p w14:paraId="152E9A25">
            <w:pPr>
              <w:jc w:val="left"/>
              <w:rPr>
                <w:rFonts w:ascii="宋体" w:hAnsi="宋体"/>
                <w:sz w:val="18"/>
                <w:szCs w:val="18"/>
              </w:rPr>
            </w:pPr>
            <w:r>
              <w:rPr>
                <w:rFonts w:hint="eastAsia" w:ascii="宋体" w:hAnsi="宋体"/>
                <w:sz w:val="18"/>
                <w:szCs w:val="18"/>
              </w:rPr>
              <w:t>3、再生水利用效率</w:t>
            </w:r>
          </w:p>
        </w:tc>
      </w:tr>
      <w:tr w14:paraId="39F6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1" w:type="dxa"/>
            <w:tcBorders>
              <w:top w:val="single" w:color="auto" w:sz="4" w:space="0"/>
              <w:left w:val="single" w:color="auto" w:sz="4" w:space="0"/>
              <w:bottom w:val="single" w:color="auto" w:sz="4" w:space="0"/>
              <w:right w:val="single" w:color="auto" w:sz="4" w:space="0"/>
            </w:tcBorders>
          </w:tcPr>
          <w:p w14:paraId="142B261C">
            <w:pPr>
              <w:jc w:val="center"/>
              <w:rPr>
                <w:rFonts w:ascii="宋体" w:hAnsi="宋体"/>
                <w:sz w:val="18"/>
                <w:szCs w:val="18"/>
              </w:rPr>
            </w:pPr>
            <w:r>
              <w:rPr>
                <w:rFonts w:hint="eastAsia" w:ascii="宋体" w:hAnsi="宋体"/>
                <w:sz w:val="18"/>
                <w:szCs w:val="18"/>
              </w:rPr>
              <w:t>循环利用水量（m</w:t>
            </w:r>
            <w:r>
              <w:rPr>
                <w:rFonts w:hint="eastAsia" w:ascii="宋体" w:hAnsi="宋体"/>
                <w:sz w:val="18"/>
                <w:szCs w:val="18"/>
                <w:vertAlign w:val="superscript"/>
              </w:rPr>
              <w:t>3</w:t>
            </w:r>
            <w:r>
              <w:rPr>
                <w:rFonts w:hint="eastAsia" w:ascii="宋体" w:hAnsi="宋体"/>
                <w:sz w:val="18"/>
                <w:szCs w:val="18"/>
              </w:rPr>
              <w:t>）</w:t>
            </w:r>
          </w:p>
        </w:tc>
        <w:tc>
          <w:tcPr>
            <w:tcW w:w="1226" w:type="dxa"/>
            <w:gridSpan w:val="2"/>
            <w:tcBorders>
              <w:top w:val="single" w:color="auto" w:sz="4" w:space="0"/>
              <w:left w:val="single" w:color="auto" w:sz="4" w:space="0"/>
              <w:bottom w:val="single" w:color="auto" w:sz="4" w:space="0"/>
              <w:right w:val="single" w:color="auto" w:sz="4" w:space="0"/>
            </w:tcBorders>
          </w:tcPr>
          <w:p w14:paraId="5661AD6D">
            <w:pPr>
              <w:jc w:val="center"/>
              <w:rPr>
                <w:rFonts w:ascii="宋体" w:hAnsi="宋体"/>
                <w:sz w:val="18"/>
                <w:szCs w:val="18"/>
              </w:rPr>
            </w:pPr>
          </w:p>
        </w:tc>
        <w:tc>
          <w:tcPr>
            <w:tcW w:w="1634" w:type="dxa"/>
            <w:gridSpan w:val="3"/>
            <w:tcBorders>
              <w:top w:val="single" w:color="auto" w:sz="4" w:space="0"/>
              <w:left w:val="single" w:color="auto" w:sz="4" w:space="0"/>
              <w:bottom w:val="single" w:color="auto" w:sz="4" w:space="0"/>
              <w:right w:val="single" w:color="auto" w:sz="4" w:space="0"/>
            </w:tcBorders>
          </w:tcPr>
          <w:p w14:paraId="7C4723B5">
            <w:pPr>
              <w:jc w:val="center"/>
              <w:rPr>
                <w:rFonts w:ascii="宋体" w:hAnsi="宋体"/>
                <w:sz w:val="18"/>
                <w:szCs w:val="18"/>
              </w:rPr>
            </w:pPr>
            <w:r>
              <w:rPr>
                <w:rFonts w:hint="eastAsia" w:ascii="宋体" w:hAnsi="宋体"/>
                <w:sz w:val="18"/>
                <w:szCs w:val="18"/>
              </w:rPr>
              <w:t>串联利用水量（m</w:t>
            </w:r>
            <w:r>
              <w:rPr>
                <w:rFonts w:hint="eastAsia" w:ascii="宋体" w:hAnsi="宋体"/>
                <w:sz w:val="18"/>
                <w:szCs w:val="18"/>
                <w:vertAlign w:val="superscript"/>
              </w:rPr>
              <w:t>3</w:t>
            </w:r>
            <w:r>
              <w:rPr>
                <w:rFonts w:hint="eastAsia" w:ascii="宋体" w:hAnsi="宋体"/>
                <w:sz w:val="18"/>
                <w:szCs w:val="18"/>
              </w:rPr>
              <w:t>）</w:t>
            </w:r>
          </w:p>
        </w:tc>
        <w:tc>
          <w:tcPr>
            <w:tcW w:w="1715" w:type="dxa"/>
            <w:gridSpan w:val="3"/>
            <w:tcBorders>
              <w:top w:val="single" w:color="auto" w:sz="4" w:space="0"/>
              <w:left w:val="single" w:color="auto" w:sz="4" w:space="0"/>
              <w:bottom w:val="single" w:color="auto" w:sz="4" w:space="0"/>
              <w:right w:val="single" w:color="auto" w:sz="4" w:space="0"/>
            </w:tcBorders>
          </w:tcPr>
          <w:p w14:paraId="5031D349">
            <w:pPr>
              <w:jc w:val="center"/>
              <w:rPr>
                <w:rFonts w:ascii="宋体" w:hAnsi="宋体"/>
                <w:sz w:val="18"/>
                <w:szCs w:val="18"/>
              </w:rPr>
            </w:pPr>
          </w:p>
        </w:tc>
        <w:tc>
          <w:tcPr>
            <w:tcW w:w="1837" w:type="dxa"/>
            <w:gridSpan w:val="3"/>
            <w:tcBorders>
              <w:top w:val="single" w:color="auto" w:sz="4" w:space="0"/>
              <w:left w:val="single" w:color="auto" w:sz="4" w:space="0"/>
              <w:bottom w:val="single" w:color="auto" w:sz="4" w:space="0"/>
              <w:right w:val="single" w:color="auto" w:sz="4" w:space="0"/>
            </w:tcBorders>
          </w:tcPr>
          <w:p w14:paraId="22836D2A">
            <w:pPr>
              <w:jc w:val="center"/>
              <w:rPr>
                <w:rFonts w:ascii="宋体" w:hAnsi="宋体"/>
                <w:sz w:val="18"/>
                <w:szCs w:val="18"/>
              </w:rPr>
            </w:pPr>
            <w:r>
              <w:rPr>
                <w:rFonts w:hint="eastAsia" w:ascii="宋体" w:hAnsi="宋体"/>
                <w:sz w:val="18"/>
                <w:szCs w:val="18"/>
              </w:rPr>
              <w:t>重复利用水量（m</w:t>
            </w:r>
            <w:r>
              <w:rPr>
                <w:rFonts w:hint="eastAsia" w:ascii="宋体" w:hAnsi="宋体"/>
                <w:sz w:val="18"/>
                <w:szCs w:val="18"/>
                <w:vertAlign w:val="superscript"/>
              </w:rPr>
              <w:t>3</w:t>
            </w:r>
            <w:r>
              <w:rPr>
                <w:rFonts w:hint="eastAsia" w:ascii="宋体" w:hAnsi="宋体"/>
                <w:sz w:val="18"/>
                <w:szCs w:val="18"/>
              </w:rPr>
              <w:t>）</w:t>
            </w:r>
          </w:p>
        </w:tc>
        <w:tc>
          <w:tcPr>
            <w:tcW w:w="984" w:type="dxa"/>
            <w:tcBorders>
              <w:top w:val="single" w:color="auto" w:sz="4" w:space="0"/>
              <w:left w:val="single" w:color="auto" w:sz="4" w:space="0"/>
              <w:bottom w:val="single" w:color="auto" w:sz="4" w:space="0"/>
              <w:right w:val="single" w:color="auto" w:sz="4" w:space="0"/>
            </w:tcBorders>
          </w:tcPr>
          <w:p w14:paraId="26FFAF56">
            <w:pPr>
              <w:jc w:val="center"/>
              <w:rPr>
                <w:rFonts w:ascii="宋体" w:hAnsi="宋体"/>
                <w:sz w:val="18"/>
                <w:szCs w:val="18"/>
              </w:rPr>
            </w:pPr>
          </w:p>
        </w:tc>
      </w:tr>
      <w:tr w14:paraId="6A74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tcBorders>
              <w:top w:val="single" w:color="auto" w:sz="4" w:space="0"/>
              <w:left w:val="single" w:color="auto" w:sz="4" w:space="0"/>
              <w:bottom w:val="single" w:color="auto" w:sz="4" w:space="0"/>
              <w:right w:val="single" w:color="auto" w:sz="4" w:space="0"/>
            </w:tcBorders>
          </w:tcPr>
          <w:p w14:paraId="3970C70B">
            <w:pPr>
              <w:jc w:val="center"/>
              <w:rPr>
                <w:rFonts w:ascii="宋体" w:hAnsi="宋体"/>
                <w:sz w:val="18"/>
                <w:szCs w:val="18"/>
              </w:rPr>
            </w:pPr>
            <w:r>
              <w:rPr>
                <w:rFonts w:hint="eastAsia" w:ascii="宋体" w:hAnsi="宋体"/>
                <w:sz w:val="18"/>
                <w:szCs w:val="18"/>
              </w:rPr>
              <w:t>工业废水回用率（%）</w:t>
            </w:r>
          </w:p>
        </w:tc>
        <w:tc>
          <w:tcPr>
            <w:tcW w:w="6775" w:type="dxa"/>
            <w:gridSpan w:val="11"/>
            <w:tcBorders>
              <w:top w:val="single" w:color="auto" w:sz="4" w:space="0"/>
              <w:left w:val="single" w:color="auto" w:sz="4" w:space="0"/>
              <w:bottom w:val="single" w:color="auto" w:sz="4" w:space="0"/>
              <w:right w:val="single" w:color="auto" w:sz="4" w:space="0"/>
            </w:tcBorders>
          </w:tcPr>
          <w:p w14:paraId="3690C225">
            <w:pPr>
              <w:jc w:val="center"/>
              <w:rPr>
                <w:rFonts w:ascii="宋体" w:hAnsi="宋体"/>
                <w:sz w:val="18"/>
                <w:szCs w:val="18"/>
              </w:rPr>
            </w:pPr>
          </w:p>
        </w:tc>
      </w:tr>
      <w:tr w14:paraId="3D46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7" w:type="dxa"/>
            <w:gridSpan w:val="13"/>
            <w:tcBorders>
              <w:top w:val="single" w:color="auto" w:sz="4" w:space="0"/>
              <w:left w:val="single" w:color="auto" w:sz="4" w:space="0"/>
              <w:bottom w:val="single" w:color="auto" w:sz="4" w:space="0"/>
              <w:right w:val="single" w:color="auto" w:sz="4" w:space="0"/>
            </w:tcBorders>
          </w:tcPr>
          <w:p w14:paraId="1F05D195">
            <w:pPr>
              <w:jc w:val="left"/>
              <w:rPr>
                <w:rFonts w:ascii="宋体" w:hAnsi="宋体"/>
                <w:sz w:val="18"/>
                <w:szCs w:val="18"/>
              </w:rPr>
            </w:pPr>
            <w:r>
              <w:rPr>
                <w:rFonts w:hint="eastAsia" w:ascii="宋体" w:hAnsi="宋体"/>
                <w:sz w:val="18"/>
                <w:szCs w:val="18"/>
              </w:rPr>
              <w:t>4、再生水利用分析</w:t>
            </w:r>
            <w:r>
              <w:rPr>
                <w:rFonts w:hint="eastAsia" w:ascii="宋体" w:hAnsi="宋体"/>
                <w:sz w:val="18"/>
                <w:szCs w:val="18"/>
                <w:vertAlign w:val="superscript"/>
              </w:rPr>
              <w:t>a</w:t>
            </w:r>
          </w:p>
        </w:tc>
      </w:tr>
      <w:tr w14:paraId="1B7A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9067" w:type="dxa"/>
            <w:gridSpan w:val="13"/>
            <w:tcBorders>
              <w:top w:val="single" w:color="auto" w:sz="4" w:space="0"/>
              <w:left w:val="single" w:color="auto" w:sz="4" w:space="0"/>
              <w:bottom w:val="single" w:color="auto" w:sz="4" w:space="0"/>
              <w:right w:val="single" w:color="auto" w:sz="4" w:space="0"/>
            </w:tcBorders>
          </w:tcPr>
          <w:p w14:paraId="43046A9B">
            <w:pPr>
              <w:jc w:val="left"/>
              <w:rPr>
                <w:rFonts w:ascii="宋体" w:hAnsi="宋体" w:cs="仿宋_GB2312"/>
              </w:rPr>
            </w:pPr>
          </w:p>
        </w:tc>
      </w:tr>
      <w:tr w14:paraId="304E7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9067" w:type="dxa"/>
            <w:gridSpan w:val="13"/>
            <w:tcBorders>
              <w:top w:val="single" w:color="auto" w:sz="4" w:space="0"/>
              <w:left w:val="single" w:color="auto" w:sz="4" w:space="0"/>
              <w:bottom w:val="single" w:color="auto" w:sz="4" w:space="0"/>
              <w:right w:val="single" w:color="auto" w:sz="4" w:space="0"/>
            </w:tcBorders>
          </w:tcPr>
          <w:p w14:paraId="488BA53A">
            <w:pPr>
              <w:jc w:val="left"/>
              <w:rPr>
                <w:rFonts w:ascii="宋体" w:hAnsi="宋体" w:cs="仿宋_GB2312"/>
              </w:rPr>
            </w:pPr>
            <w:r>
              <w:rPr>
                <w:rFonts w:hint="eastAsia" w:ascii="宋体" w:hAnsi="宋体" w:cs="仿宋_GB2312"/>
                <w:sz w:val="15"/>
                <w:szCs w:val="15"/>
                <w:vertAlign w:val="superscript"/>
              </w:rPr>
              <w:t>a</w:t>
            </w:r>
            <w:r>
              <w:rPr>
                <w:rFonts w:hint="eastAsia" w:ascii="宋体" w:hAnsi="宋体" w:cs="仿宋_GB2312"/>
                <w:sz w:val="15"/>
                <w:szCs w:val="15"/>
              </w:rPr>
              <w:t>分析针对不同环节使用再生水的情况，如水质水量是否满足特定环节的需求，对最终生产产品的影响等。</w:t>
            </w:r>
          </w:p>
        </w:tc>
      </w:tr>
    </w:tbl>
    <w:p w14:paraId="4E8CC476">
      <w:pPr>
        <w:pStyle w:val="59"/>
        <w:ind w:firstLine="0" w:firstLineChars="0"/>
      </w:pPr>
    </w:p>
    <w:p w14:paraId="0959C806">
      <w:pPr>
        <w:jc w:val="left"/>
        <w:rPr>
          <w:rFonts w:ascii="黑体" w:hAnsi="黑体" w:eastAsia="黑体"/>
        </w:rPr>
      </w:pPr>
      <w:r>
        <w:rPr>
          <w:rFonts w:hint="eastAsia" w:ascii="黑体" w:hAnsi="黑体" w:eastAsia="黑体"/>
        </w:rPr>
        <w:t>B.</w:t>
      </w:r>
      <w:r>
        <w:rPr>
          <w:rFonts w:ascii="黑体" w:hAnsi="黑体" w:eastAsia="黑体"/>
        </w:rPr>
        <w:t>2</w:t>
      </w:r>
      <w:r>
        <w:rPr>
          <w:rFonts w:hint="eastAsia" w:ascii="黑体" w:hAnsi="黑体" w:eastAsia="黑体"/>
        </w:rPr>
        <w:t>城市杂用再生水用户使用再生水统计表</w:t>
      </w:r>
    </w:p>
    <w:p w14:paraId="545B49E6">
      <w:pPr>
        <w:jc w:val="center"/>
        <w:rPr>
          <w:rFonts w:ascii="黑体" w:hAnsi="黑体" w:eastAsia="黑体"/>
        </w:rPr>
      </w:pPr>
      <w:r>
        <w:rPr>
          <w:rFonts w:hint="eastAsia" w:ascii="黑体" w:hAnsi="黑体" w:eastAsia="黑体"/>
        </w:rPr>
        <w:t>表B.2 城市杂用再生水用户使用再生水统计表</w:t>
      </w:r>
    </w:p>
    <w:p w14:paraId="4D2ECD7A">
      <w:pPr>
        <w:jc w:val="center"/>
        <w:rPr>
          <w:rFonts w:ascii="宋体" w:hAnsi="宋体" w:cs="仿宋_GB2312"/>
        </w:rPr>
      </w:pPr>
      <w:r>
        <w:rPr>
          <w:rFonts w:hint="eastAsia" w:ascii="宋体" w:hAnsi="宋体" w:cs="仿宋_GB2312"/>
        </w:rPr>
        <w:t>单位负责人：________ 联系电话：________ 填表日期：________ 填表人：________</w:t>
      </w:r>
    </w:p>
    <w:tbl>
      <w:tblPr>
        <w:tblStyle w:val="28"/>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5"/>
        <w:gridCol w:w="2022"/>
        <w:gridCol w:w="1661"/>
        <w:gridCol w:w="176"/>
        <w:gridCol w:w="2729"/>
      </w:tblGrid>
      <w:tr w14:paraId="2F833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178DA1C1">
            <w:pPr>
              <w:jc w:val="left"/>
              <w:rPr>
                <w:rFonts w:ascii="宋体" w:hAnsi="宋体" w:cs="仿宋_GB2312"/>
                <w:sz w:val="18"/>
                <w:szCs w:val="18"/>
              </w:rPr>
            </w:pPr>
            <w:r>
              <w:rPr>
                <w:rFonts w:hint="eastAsia" w:ascii="宋体" w:hAnsi="宋体" w:cs="仿宋_GB2312"/>
                <w:sz w:val="18"/>
                <w:szCs w:val="18"/>
              </w:rPr>
              <w:t>一、基本信息</w:t>
            </w:r>
          </w:p>
        </w:tc>
      </w:tr>
      <w:tr w14:paraId="1E27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585C0B71">
            <w:pPr>
              <w:jc w:val="center"/>
              <w:rPr>
                <w:rFonts w:ascii="宋体" w:hAnsi="宋体" w:cs="仿宋_GB2312"/>
                <w:sz w:val="18"/>
                <w:szCs w:val="18"/>
              </w:rPr>
            </w:pPr>
            <w:r>
              <w:rPr>
                <w:rFonts w:hint="eastAsia" w:ascii="宋体" w:hAnsi="宋体" w:cs="仿宋_GB2312"/>
                <w:sz w:val="18"/>
                <w:szCs w:val="18"/>
              </w:rPr>
              <w:t>单位名称</w:t>
            </w:r>
          </w:p>
        </w:tc>
        <w:tc>
          <w:tcPr>
            <w:tcW w:w="2022" w:type="dxa"/>
            <w:tcBorders>
              <w:top w:val="single" w:color="auto" w:sz="4" w:space="0"/>
              <w:left w:val="single" w:color="auto" w:sz="4" w:space="0"/>
              <w:bottom w:val="single" w:color="auto" w:sz="4" w:space="0"/>
              <w:right w:val="single" w:color="auto" w:sz="4" w:space="0"/>
            </w:tcBorders>
          </w:tcPr>
          <w:p w14:paraId="5E2FDD3E">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6D4782A4">
            <w:pPr>
              <w:jc w:val="center"/>
              <w:rPr>
                <w:rFonts w:ascii="宋体" w:hAnsi="宋体" w:cs="仿宋_GB2312"/>
                <w:sz w:val="18"/>
                <w:szCs w:val="18"/>
              </w:rPr>
            </w:pPr>
            <w:r>
              <w:rPr>
                <w:rFonts w:hint="eastAsia" w:ascii="宋体" w:hAnsi="宋体" w:cs="仿宋_GB2312"/>
                <w:sz w:val="18"/>
                <w:szCs w:val="18"/>
              </w:rPr>
              <w:t>所属辖区</w:t>
            </w:r>
          </w:p>
        </w:tc>
        <w:tc>
          <w:tcPr>
            <w:tcW w:w="2729" w:type="dxa"/>
            <w:tcBorders>
              <w:top w:val="single" w:color="auto" w:sz="4" w:space="0"/>
              <w:left w:val="single" w:color="auto" w:sz="4" w:space="0"/>
              <w:bottom w:val="single" w:color="auto" w:sz="4" w:space="0"/>
              <w:right w:val="single" w:color="auto" w:sz="4" w:space="0"/>
            </w:tcBorders>
          </w:tcPr>
          <w:p w14:paraId="6B6BB5BA">
            <w:pPr>
              <w:jc w:val="center"/>
              <w:rPr>
                <w:rFonts w:ascii="宋体" w:hAnsi="宋体" w:cs="仿宋_GB2312"/>
                <w:sz w:val="18"/>
                <w:szCs w:val="18"/>
              </w:rPr>
            </w:pPr>
            <w:r>
              <w:rPr>
                <w:rFonts w:hint="eastAsia" w:ascii="宋体" w:hAnsi="宋体" w:cs="仿宋_GB2312"/>
                <w:sz w:val="18"/>
                <w:szCs w:val="18"/>
              </w:rPr>
              <w:t>（区）  （街道/镇/乡）</w:t>
            </w:r>
          </w:p>
        </w:tc>
      </w:tr>
      <w:tr w14:paraId="2869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6E58BFD1">
            <w:pPr>
              <w:jc w:val="center"/>
              <w:rPr>
                <w:rFonts w:ascii="宋体" w:hAnsi="宋体" w:cs="仿宋_GB2312"/>
                <w:sz w:val="18"/>
                <w:szCs w:val="18"/>
              </w:rPr>
            </w:pPr>
            <w:r>
              <w:rPr>
                <w:rFonts w:hint="eastAsia" w:ascii="宋体" w:hAnsi="宋体" w:cs="仿宋_GB2312"/>
                <w:sz w:val="18"/>
                <w:szCs w:val="18"/>
              </w:rPr>
              <w:t>社会信用代码</w:t>
            </w:r>
          </w:p>
        </w:tc>
        <w:tc>
          <w:tcPr>
            <w:tcW w:w="2022" w:type="dxa"/>
            <w:tcBorders>
              <w:top w:val="single" w:color="auto" w:sz="4" w:space="0"/>
              <w:left w:val="single" w:color="auto" w:sz="4" w:space="0"/>
              <w:bottom w:val="single" w:color="auto" w:sz="4" w:space="0"/>
              <w:right w:val="single" w:color="auto" w:sz="4" w:space="0"/>
            </w:tcBorders>
          </w:tcPr>
          <w:p w14:paraId="5DC3A312">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3553C3FA">
            <w:pPr>
              <w:jc w:val="center"/>
              <w:rPr>
                <w:rFonts w:ascii="宋体" w:hAnsi="宋体" w:cs="仿宋_GB2312"/>
                <w:sz w:val="18"/>
                <w:szCs w:val="18"/>
              </w:rPr>
            </w:pPr>
            <w:r>
              <w:rPr>
                <w:rFonts w:hint="eastAsia" w:ascii="宋体" w:hAnsi="宋体" w:cs="仿宋_GB2312"/>
                <w:sz w:val="18"/>
                <w:szCs w:val="18"/>
              </w:rPr>
              <w:t>接待人数（年）</w:t>
            </w:r>
          </w:p>
        </w:tc>
        <w:tc>
          <w:tcPr>
            <w:tcW w:w="2729" w:type="dxa"/>
            <w:tcBorders>
              <w:top w:val="single" w:color="auto" w:sz="4" w:space="0"/>
              <w:left w:val="single" w:color="auto" w:sz="4" w:space="0"/>
              <w:bottom w:val="single" w:color="auto" w:sz="4" w:space="0"/>
              <w:right w:val="single" w:color="auto" w:sz="4" w:space="0"/>
            </w:tcBorders>
          </w:tcPr>
          <w:p w14:paraId="699230E0">
            <w:pPr>
              <w:jc w:val="center"/>
              <w:rPr>
                <w:rFonts w:ascii="宋体" w:hAnsi="宋体" w:cs="仿宋_GB2312"/>
                <w:sz w:val="18"/>
                <w:szCs w:val="18"/>
              </w:rPr>
            </w:pPr>
            <w:r>
              <w:rPr>
                <w:rFonts w:hint="eastAsia" w:ascii="宋体" w:hAnsi="宋体" w:cs="仿宋_GB2312"/>
                <w:sz w:val="18"/>
                <w:szCs w:val="18"/>
              </w:rPr>
              <w:t>人</w:t>
            </w:r>
          </w:p>
        </w:tc>
      </w:tr>
      <w:tr w14:paraId="26CF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00C9561F">
            <w:pPr>
              <w:jc w:val="center"/>
              <w:rPr>
                <w:rFonts w:ascii="宋体" w:hAnsi="宋体" w:cs="仿宋_GB2312"/>
                <w:sz w:val="18"/>
                <w:szCs w:val="18"/>
              </w:rPr>
            </w:pPr>
            <w:r>
              <w:rPr>
                <w:rFonts w:hint="eastAsia" w:ascii="宋体" w:hAnsi="宋体" w:cs="仿宋_GB2312"/>
                <w:sz w:val="18"/>
                <w:szCs w:val="18"/>
              </w:rPr>
              <w:t>建筑面积</w:t>
            </w:r>
          </w:p>
        </w:tc>
        <w:tc>
          <w:tcPr>
            <w:tcW w:w="2022" w:type="dxa"/>
            <w:tcBorders>
              <w:top w:val="single" w:color="auto" w:sz="4" w:space="0"/>
              <w:left w:val="single" w:color="auto" w:sz="4" w:space="0"/>
              <w:bottom w:val="single" w:color="auto" w:sz="4" w:space="0"/>
              <w:right w:val="single" w:color="auto" w:sz="4" w:space="0"/>
            </w:tcBorders>
          </w:tcPr>
          <w:p w14:paraId="46F992D7">
            <w:pPr>
              <w:jc w:val="center"/>
              <w:rPr>
                <w:rFonts w:ascii="宋体" w:hAnsi="宋体" w:cs="仿宋_GB2312"/>
                <w:sz w:val="18"/>
                <w:szCs w:val="18"/>
              </w:rPr>
            </w:pPr>
            <w:r>
              <w:rPr>
                <w:rFonts w:hint="eastAsia" w:ascii="宋体" w:hAnsi="宋体" w:cs="仿宋_GB2312"/>
                <w:sz w:val="18"/>
                <w:szCs w:val="18"/>
              </w:rPr>
              <w:t>m</w:t>
            </w:r>
            <w:r>
              <w:rPr>
                <w:rFonts w:hint="eastAsia" w:ascii="宋体" w:hAnsi="宋体" w:cs="仿宋_GB2312"/>
                <w:sz w:val="18"/>
                <w:szCs w:val="18"/>
                <w:vertAlign w:val="superscript"/>
              </w:rPr>
              <w:t>2</w:t>
            </w:r>
          </w:p>
        </w:tc>
        <w:tc>
          <w:tcPr>
            <w:tcW w:w="1837" w:type="dxa"/>
            <w:gridSpan w:val="2"/>
            <w:tcBorders>
              <w:top w:val="single" w:color="auto" w:sz="4" w:space="0"/>
              <w:left w:val="single" w:color="auto" w:sz="4" w:space="0"/>
              <w:bottom w:val="single" w:color="auto" w:sz="4" w:space="0"/>
              <w:right w:val="single" w:color="auto" w:sz="4" w:space="0"/>
            </w:tcBorders>
          </w:tcPr>
          <w:p w14:paraId="6F83290E">
            <w:pPr>
              <w:jc w:val="center"/>
              <w:rPr>
                <w:rFonts w:ascii="宋体" w:hAnsi="宋体" w:cs="仿宋_GB2312"/>
                <w:sz w:val="18"/>
                <w:szCs w:val="18"/>
              </w:rPr>
            </w:pPr>
            <w:r>
              <w:rPr>
                <w:rFonts w:hint="eastAsia" w:ascii="宋体" w:hAnsi="宋体" w:cs="仿宋_GB2312"/>
                <w:sz w:val="18"/>
                <w:szCs w:val="18"/>
              </w:rPr>
              <w:t>绿化面积</w:t>
            </w:r>
          </w:p>
        </w:tc>
        <w:tc>
          <w:tcPr>
            <w:tcW w:w="2729" w:type="dxa"/>
            <w:tcBorders>
              <w:top w:val="single" w:color="auto" w:sz="4" w:space="0"/>
              <w:left w:val="single" w:color="auto" w:sz="4" w:space="0"/>
              <w:bottom w:val="single" w:color="auto" w:sz="4" w:space="0"/>
              <w:right w:val="single" w:color="auto" w:sz="4" w:space="0"/>
            </w:tcBorders>
          </w:tcPr>
          <w:p w14:paraId="15CAF96C">
            <w:pPr>
              <w:jc w:val="center"/>
              <w:rPr>
                <w:rFonts w:ascii="宋体" w:hAnsi="宋体" w:cs="仿宋_GB2312"/>
                <w:sz w:val="18"/>
                <w:szCs w:val="18"/>
              </w:rPr>
            </w:pPr>
          </w:p>
        </w:tc>
      </w:tr>
      <w:tr w14:paraId="6EF8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7B4DB3D2">
            <w:pPr>
              <w:jc w:val="left"/>
              <w:rPr>
                <w:rFonts w:ascii="宋体" w:hAnsi="宋体" w:cs="仿宋_GB2312"/>
                <w:sz w:val="18"/>
                <w:szCs w:val="18"/>
              </w:rPr>
            </w:pPr>
            <w:r>
              <w:rPr>
                <w:rFonts w:hint="eastAsia" w:ascii="宋体" w:hAnsi="宋体" w:cs="仿宋_GB2312"/>
                <w:sz w:val="18"/>
                <w:szCs w:val="18"/>
              </w:rPr>
              <w:t>二、再生水利用统计数据</w:t>
            </w:r>
          </w:p>
        </w:tc>
      </w:tr>
      <w:tr w14:paraId="68A1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4D5FA09B">
            <w:pPr>
              <w:jc w:val="left"/>
              <w:rPr>
                <w:rFonts w:ascii="宋体" w:hAnsi="宋体" w:cs="仿宋_GB2312"/>
                <w:sz w:val="18"/>
                <w:szCs w:val="18"/>
              </w:rPr>
            </w:pPr>
            <w:r>
              <w:rPr>
                <w:rFonts w:hint="eastAsia" w:ascii="宋体" w:hAnsi="宋体" w:cs="仿宋_GB2312"/>
                <w:sz w:val="18"/>
                <w:szCs w:val="18"/>
              </w:rPr>
              <w:t>1、再生水取水量（单位：m</w:t>
            </w:r>
            <w:r>
              <w:rPr>
                <w:rFonts w:hint="eastAsia" w:ascii="宋体" w:hAnsi="宋体" w:cs="仿宋_GB2312"/>
                <w:sz w:val="18"/>
                <w:szCs w:val="18"/>
                <w:vertAlign w:val="superscript"/>
              </w:rPr>
              <w:t>3</w:t>
            </w:r>
            <w:r>
              <w:rPr>
                <w:rFonts w:hint="eastAsia" w:ascii="宋体" w:hAnsi="宋体" w:cs="仿宋_GB2312"/>
                <w:sz w:val="18"/>
                <w:szCs w:val="18"/>
              </w:rPr>
              <w:t>）</w:t>
            </w:r>
          </w:p>
        </w:tc>
      </w:tr>
      <w:tr w14:paraId="755E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0E850303">
            <w:pPr>
              <w:jc w:val="center"/>
              <w:rPr>
                <w:rFonts w:ascii="宋体" w:hAnsi="宋体" w:cs="仿宋_GB2312"/>
                <w:sz w:val="18"/>
                <w:szCs w:val="18"/>
              </w:rPr>
            </w:pPr>
            <w:r>
              <w:rPr>
                <w:rFonts w:hint="eastAsia" w:ascii="宋体" w:hAnsi="宋体" w:cs="仿宋_GB2312"/>
                <w:sz w:val="18"/>
                <w:szCs w:val="18"/>
              </w:rPr>
              <w:t>来自污水处理厂/再生水厂</w:t>
            </w:r>
          </w:p>
        </w:tc>
        <w:tc>
          <w:tcPr>
            <w:tcW w:w="2022" w:type="dxa"/>
            <w:tcBorders>
              <w:top w:val="single" w:color="auto" w:sz="4" w:space="0"/>
              <w:left w:val="single" w:color="auto" w:sz="4" w:space="0"/>
              <w:bottom w:val="single" w:color="auto" w:sz="4" w:space="0"/>
              <w:right w:val="single" w:color="auto" w:sz="4" w:space="0"/>
            </w:tcBorders>
          </w:tcPr>
          <w:p w14:paraId="1FD131E1">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37734986">
            <w:pPr>
              <w:jc w:val="center"/>
              <w:rPr>
                <w:rFonts w:ascii="宋体" w:hAnsi="宋体" w:cs="仿宋_GB2312"/>
                <w:sz w:val="18"/>
                <w:szCs w:val="18"/>
              </w:rPr>
            </w:pPr>
            <w:r>
              <w:rPr>
                <w:rFonts w:hint="eastAsia" w:ascii="宋体" w:hAnsi="宋体" w:cs="仿宋_GB2312"/>
                <w:sz w:val="18"/>
                <w:szCs w:val="18"/>
              </w:rPr>
              <w:t>来自再生水输配管网</w:t>
            </w:r>
          </w:p>
        </w:tc>
        <w:tc>
          <w:tcPr>
            <w:tcW w:w="2729" w:type="dxa"/>
            <w:tcBorders>
              <w:top w:val="single" w:color="auto" w:sz="4" w:space="0"/>
              <w:left w:val="single" w:color="auto" w:sz="4" w:space="0"/>
              <w:bottom w:val="single" w:color="auto" w:sz="4" w:space="0"/>
              <w:right w:val="single" w:color="auto" w:sz="4" w:space="0"/>
            </w:tcBorders>
          </w:tcPr>
          <w:p w14:paraId="5CD869C7">
            <w:pPr>
              <w:jc w:val="center"/>
              <w:rPr>
                <w:rFonts w:ascii="宋体" w:hAnsi="宋体" w:cs="仿宋_GB2312"/>
                <w:sz w:val="18"/>
                <w:szCs w:val="18"/>
              </w:rPr>
            </w:pPr>
          </w:p>
        </w:tc>
      </w:tr>
      <w:tr w14:paraId="1DAE1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5289AB83">
            <w:pPr>
              <w:jc w:val="center"/>
              <w:rPr>
                <w:rFonts w:ascii="宋体" w:hAnsi="宋体" w:cs="仿宋_GB2312"/>
                <w:sz w:val="18"/>
                <w:szCs w:val="18"/>
              </w:rPr>
            </w:pPr>
            <w:r>
              <w:rPr>
                <w:rFonts w:hint="eastAsia" w:ascii="宋体" w:hAnsi="宋体" w:cs="仿宋_GB2312"/>
                <w:sz w:val="18"/>
                <w:szCs w:val="18"/>
              </w:rPr>
              <w:t>自产的再生水</w:t>
            </w:r>
          </w:p>
        </w:tc>
        <w:tc>
          <w:tcPr>
            <w:tcW w:w="2022" w:type="dxa"/>
            <w:tcBorders>
              <w:top w:val="single" w:color="auto" w:sz="4" w:space="0"/>
              <w:left w:val="single" w:color="auto" w:sz="4" w:space="0"/>
              <w:bottom w:val="single" w:color="auto" w:sz="4" w:space="0"/>
              <w:right w:val="single" w:color="auto" w:sz="4" w:space="0"/>
            </w:tcBorders>
          </w:tcPr>
          <w:p w14:paraId="0685AAEB">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50FAA32E">
            <w:pPr>
              <w:jc w:val="center"/>
              <w:rPr>
                <w:rFonts w:ascii="宋体" w:hAnsi="宋体" w:cs="仿宋_GB2312"/>
                <w:sz w:val="18"/>
                <w:szCs w:val="18"/>
              </w:rPr>
            </w:pPr>
            <w:r>
              <w:rPr>
                <w:rFonts w:hint="eastAsia" w:ascii="宋体" w:hAnsi="宋体" w:cs="仿宋_GB2312"/>
                <w:sz w:val="18"/>
                <w:szCs w:val="18"/>
              </w:rPr>
              <w:t>其它（标明来源和用量）</w:t>
            </w:r>
          </w:p>
        </w:tc>
        <w:tc>
          <w:tcPr>
            <w:tcW w:w="2729" w:type="dxa"/>
            <w:tcBorders>
              <w:top w:val="single" w:color="auto" w:sz="4" w:space="0"/>
              <w:left w:val="single" w:color="auto" w:sz="4" w:space="0"/>
              <w:bottom w:val="single" w:color="auto" w:sz="4" w:space="0"/>
              <w:right w:val="single" w:color="auto" w:sz="4" w:space="0"/>
            </w:tcBorders>
          </w:tcPr>
          <w:p w14:paraId="3A530330">
            <w:pPr>
              <w:jc w:val="center"/>
              <w:rPr>
                <w:rFonts w:ascii="宋体" w:hAnsi="宋体" w:cs="仿宋_GB2312"/>
                <w:sz w:val="18"/>
                <w:szCs w:val="18"/>
              </w:rPr>
            </w:pPr>
          </w:p>
        </w:tc>
      </w:tr>
      <w:tr w14:paraId="211A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3B82B9AF">
            <w:pPr>
              <w:jc w:val="left"/>
              <w:rPr>
                <w:rFonts w:ascii="宋体" w:hAnsi="宋体" w:cs="仿宋_GB2312"/>
                <w:sz w:val="18"/>
                <w:szCs w:val="18"/>
              </w:rPr>
            </w:pPr>
            <w:r>
              <w:rPr>
                <w:rFonts w:hint="eastAsia" w:ascii="宋体" w:hAnsi="宋体" w:cs="仿宋_GB2312"/>
                <w:sz w:val="18"/>
                <w:szCs w:val="18"/>
              </w:rPr>
              <w:t>2、再生水利用量</w:t>
            </w:r>
            <w:r>
              <w:rPr>
                <w:rFonts w:hint="eastAsia" w:ascii="宋体" w:hAnsi="宋体" w:cs="仿宋_GB2312"/>
                <w:sz w:val="18"/>
                <w:szCs w:val="18"/>
                <w:vertAlign w:val="superscript"/>
              </w:rPr>
              <w:t>a</w:t>
            </w:r>
            <w:r>
              <w:rPr>
                <w:rFonts w:hint="eastAsia" w:ascii="宋体" w:hAnsi="宋体" w:cs="仿宋_GB2312"/>
                <w:sz w:val="18"/>
                <w:szCs w:val="18"/>
              </w:rPr>
              <w:t>（单位：m</w:t>
            </w:r>
            <w:r>
              <w:rPr>
                <w:rFonts w:hint="eastAsia" w:ascii="宋体" w:hAnsi="宋体" w:cs="仿宋_GB2312"/>
                <w:sz w:val="18"/>
                <w:szCs w:val="18"/>
                <w:vertAlign w:val="superscript"/>
              </w:rPr>
              <w:t>3</w:t>
            </w:r>
            <w:r>
              <w:rPr>
                <w:rFonts w:hint="eastAsia" w:ascii="宋体" w:hAnsi="宋体" w:cs="仿宋_GB2312"/>
                <w:sz w:val="18"/>
                <w:szCs w:val="18"/>
              </w:rPr>
              <w:t>）</w:t>
            </w:r>
          </w:p>
        </w:tc>
      </w:tr>
      <w:tr w14:paraId="7406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05539EF9">
            <w:pPr>
              <w:jc w:val="left"/>
              <w:rPr>
                <w:rFonts w:ascii="宋体" w:hAnsi="宋体" w:cs="仿宋_GB2312"/>
                <w:sz w:val="18"/>
                <w:szCs w:val="18"/>
              </w:rPr>
            </w:pPr>
            <w:r>
              <w:rPr>
                <w:rFonts w:hint="eastAsia" w:ascii="宋体" w:hAnsi="宋体" w:cs="仿宋_GB2312"/>
                <w:sz w:val="18"/>
                <w:szCs w:val="18"/>
              </w:rPr>
              <w:t>（1）再生水利用系统</w:t>
            </w:r>
          </w:p>
        </w:tc>
      </w:tr>
      <w:tr w14:paraId="004A2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34712F21">
            <w:pPr>
              <w:jc w:val="center"/>
              <w:rPr>
                <w:rFonts w:ascii="宋体" w:hAnsi="宋体" w:cs="仿宋_GB2312"/>
                <w:sz w:val="18"/>
                <w:szCs w:val="18"/>
              </w:rPr>
            </w:pPr>
            <w:r>
              <w:rPr>
                <w:rFonts w:hint="eastAsia" w:ascii="宋体" w:hAnsi="宋体" w:cs="仿宋_GB2312"/>
                <w:sz w:val="18"/>
                <w:szCs w:val="18"/>
              </w:rPr>
              <w:t>冲厕用水</w:t>
            </w:r>
          </w:p>
        </w:tc>
        <w:tc>
          <w:tcPr>
            <w:tcW w:w="2022" w:type="dxa"/>
            <w:tcBorders>
              <w:top w:val="single" w:color="auto" w:sz="4" w:space="0"/>
              <w:left w:val="single" w:color="auto" w:sz="4" w:space="0"/>
              <w:bottom w:val="single" w:color="auto" w:sz="4" w:space="0"/>
              <w:right w:val="single" w:color="auto" w:sz="4" w:space="0"/>
            </w:tcBorders>
          </w:tcPr>
          <w:p w14:paraId="7529C50D">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5E79692D">
            <w:pPr>
              <w:jc w:val="center"/>
              <w:rPr>
                <w:rFonts w:ascii="宋体" w:hAnsi="宋体" w:cs="仿宋_GB2312"/>
                <w:sz w:val="18"/>
                <w:szCs w:val="18"/>
              </w:rPr>
            </w:pPr>
            <w:r>
              <w:rPr>
                <w:rFonts w:hint="eastAsia" w:ascii="宋体" w:hAnsi="宋体" w:cs="仿宋_GB2312"/>
                <w:sz w:val="18"/>
                <w:szCs w:val="18"/>
              </w:rPr>
              <w:t>城市绿化</w:t>
            </w:r>
          </w:p>
        </w:tc>
        <w:tc>
          <w:tcPr>
            <w:tcW w:w="2729" w:type="dxa"/>
            <w:tcBorders>
              <w:top w:val="single" w:color="auto" w:sz="4" w:space="0"/>
              <w:left w:val="single" w:color="auto" w:sz="4" w:space="0"/>
              <w:bottom w:val="single" w:color="auto" w:sz="4" w:space="0"/>
              <w:right w:val="single" w:color="auto" w:sz="4" w:space="0"/>
            </w:tcBorders>
          </w:tcPr>
          <w:p w14:paraId="72C4BB16">
            <w:pPr>
              <w:jc w:val="center"/>
              <w:rPr>
                <w:rFonts w:ascii="宋体" w:hAnsi="宋体" w:cs="仿宋_GB2312"/>
                <w:sz w:val="18"/>
                <w:szCs w:val="18"/>
              </w:rPr>
            </w:pPr>
          </w:p>
        </w:tc>
      </w:tr>
      <w:tr w14:paraId="107C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3915F2C6">
            <w:pPr>
              <w:jc w:val="center"/>
              <w:rPr>
                <w:rFonts w:ascii="宋体" w:hAnsi="宋体" w:cs="仿宋_GB2312"/>
                <w:sz w:val="18"/>
                <w:szCs w:val="18"/>
              </w:rPr>
            </w:pPr>
            <w:r>
              <w:rPr>
                <w:rFonts w:hint="eastAsia" w:ascii="宋体" w:hAnsi="宋体" w:cs="仿宋_GB2312"/>
                <w:sz w:val="18"/>
                <w:szCs w:val="18"/>
              </w:rPr>
              <w:t>消防用水</w:t>
            </w:r>
          </w:p>
        </w:tc>
        <w:tc>
          <w:tcPr>
            <w:tcW w:w="2022" w:type="dxa"/>
            <w:tcBorders>
              <w:top w:val="single" w:color="auto" w:sz="4" w:space="0"/>
              <w:left w:val="single" w:color="auto" w:sz="4" w:space="0"/>
              <w:bottom w:val="single" w:color="auto" w:sz="4" w:space="0"/>
              <w:right w:val="single" w:color="auto" w:sz="4" w:space="0"/>
            </w:tcBorders>
          </w:tcPr>
          <w:p w14:paraId="1A0F679B">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5C0666B8">
            <w:pPr>
              <w:jc w:val="center"/>
              <w:rPr>
                <w:rFonts w:ascii="宋体" w:hAnsi="宋体" w:cs="仿宋_GB2312"/>
                <w:sz w:val="18"/>
                <w:szCs w:val="18"/>
              </w:rPr>
            </w:pPr>
            <w:r>
              <w:rPr>
                <w:rFonts w:hint="eastAsia" w:ascii="宋体" w:hAnsi="宋体" w:cs="仿宋_GB2312"/>
                <w:sz w:val="18"/>
                <w:szCs w:val="18"/>
              </w:rPr>
              <w:t>车辆清洗</w:t>
            </w:r>
          </w:p>
        </w:tc>
        <w:tc>
          <w:tcPr>
            <w:tcW w:w="2729" w:type="dxa"/>
            <w:tcBorders>
              <w:top w:val="single" w:color="auto" w:sz="4" w:space="0"/>
              <w:left w:val="single" w:color="auto" w:sz="4" w:space="0"/>
              <w:bottom w:val="single" w:color="auto" w:sz="4" w:space="0"/>
              <w:right w:val="single" w:color="auto" w:sz="4" w:space="0"/>
            </w:tcBorders>
          </w:tcPr>
          <w:p w14:paraId="7C9F90A2">
            <w:pPr>
              <w:jc w:val="center"/>
              <w:rPr>
                <w:rFonts w:ascii="宋体" w:hAnsi="宋体" w:cs="仿宋_GB2312"/>
                <w:sz w:val="18"/>
                <w:szCs w:val="18"/>
              </w:rPr>
            </w:pPr>
          </w:p>
        </w:tc>
      </w:tr>
      <w:tr w14:paraId="0162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16C74551">
            <w:pPr>
              <w:jc w:val="center"/>
              <w:rPr>
                <w:rFonts w:ascii="宋体" w:hAnsi="宋体" w:cs="仿宋_GB2312"/>
                <w:sz w:val="18"/>
                <w:szCs w:val="18"/>
              </w:rPr>
            </w:pPr>
            <w:r>
              <w:rPr>
                <w:rFonts w:hint="eastAsia" w:ascii="宋体" w:hAnsi="宋体" w:cs="仿宋_GB2312"/>
                <w:sz w:val="18"/>
                <w:szCs w:val="18"/>
              </w:rPr>
              <w:t>建筑施工降尘</w:t>
            </w:r>
          </w:p>
        </w:tc>
        <w:tc>
          <w:tcPr>
            <w:tcW w:w="2022" w:type="dxa"/>
            <w:tcBorders>
              <w:top w:val="single" w:color="auto" w:sz="4" w:space="0"/>
              <w:left w:val="single" w:color="auto" w:sz="4" w:space="0"/>
              <w:bottom w:val="single" w:color="auto" w:sz="4" w:space="0"/>
              <w:right w:val="single" w:color="auto" w:sz="4" w:space="0"/>
            </w:tcBorders>
          </w:tcPr>
          <w:p w14:paraId="75BB044C">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22A0C994">
            <w:pPr>
              <w:jc w:val="center"/>
              <w:rPr>
                <w:rFonts w:ascii="宋体" w:hAnsi="宋体" w:cs="仿宋_GB2312"/>
                <w:sz w:val="18"/>
                <w:szCs w:val="18"/>
              </w:rPr>
            </w:pPr>
            <w:r>
              <w:rPr>
                <w:rFonts w:hint="eastAsia" w:ascii="宋体" w:hAnsi="宋体" w:cs="仿宋_GB2312"/>
                <w:sz w:val="18"/>
                <w:szCs w:val="18"/>
              </w:rPr>
              <w:t>道路清洗</w:t>
            </w:r>
          </w:p>
        </w:tc>
        <w:tc>
          <w:tcPr>
            <w:tcW w:w="2729" w:type="dxa"/>
            <w:tcBorders>
              <w:top w:val="single" w:color="auto" w:sz="4" w:space="0"/>
              <w:left w:val="single" w:color="auto" w:sz="4" w:space="0"/>
              <w:bottom w:val="single" w:color="auto" w:sz="4" w:space="0"/>
              <w:right w:val="single" w:color="auto" w:sz="4" w:space="0"/>
            </w:tcBorders>
          </w:tcPr>
          <w:p w14:paraId="0D61F0E2">
            <w:pPr>
              <w:jc w:val="center"/>
              <w:rPr>
                <w:rFonts w:ascii="宋体" w:hAnsi="宋体" w:cs="仿宋_GB2312"/>
                <w:sz w:val="18"/>
                <w:szCs w:val="18"/>
              </w:rPr>
            </w:pPr>
          </w:p>
        </w:tc>
      </w:tr>
      <w:tr w14:paraId="3942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47FED607">
            <w:pPr>
              <w:jc w:val="center"/>
              <w:rPr>
                <w:rFonts w:ascii="宋体" w:hAnsi="宋体" w:cs="仿宋_GB2312"/>
                <w:sz w:val="18"/>
                <w:szCs w:val="18"/>
              </w:rPr>
            </w:pPr>
            <w:r>
              <w:rPr>
                <w:rFonts w:hint="eastAsia" w:ascii="宋体" w:hAnsi="宋体" w:cs="仿宋_GB2312"/>
                <w:sz w:val="18"/>
                <w:szCs w:val="18"/>
              </w:rPr>
              <w:t>其它（标明种类和用量）</w:t>
            </w:r>
          </w:p>
        </w:tc>
        <w:tc>
          <w:tcPr>
            <w:tcW w:w="2022" w:type="dxa"/>
            <w:tcBorders>
              <w:top w:val="single" w:color="auto" w:sz="4" w:space="0"/>
              <w:left w:val="single" w:color="auto" w:sz="4" w:space="0"/>
              <w:bottom w:val="single" w:color="auto" w:sz="4" w:space="0"/>
              <w:right w:val="single" w:color="auto" w:sz="4" w:space="0"/>
            </w:tcBorders>
          </w:tcPr>
          <w:p w14:paraId="1665A79C">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54DBBB2D">
            <w:pPr>
              <w:jc w:val="center"/>
              <w:rPr>
                <w:rFonts w:ascii="宋体" w:hAnsi="宋体" w:cs="仿宋_GB2312"/>
                <w:sz w:val="18"/>
                <w:szCs w:val="18"/>
              </w:rPr>
            </w:pPr>
          </w:p>
        </w:tc>
        <w:tc>
          <w:tcPr>
            <w:tcW w:w="2729" w:type="dxa"/>
            <w:tcBorders>
              <w:top w:val="single" w:color="auto" w:sz="4" w:space="0"/>
              <w:left w:val="single" w:color="auto" w:sz="4" w:space="0"/>
              <w:bottom w:val="single" w:color="auto" w:sz="4" w:space="0"/>
              <w:right w:val="single" w:color="auto" w:sz="4" w:space="0"/>
            </w:tcBorders>
          </w:tcPr>
          <w:p w14:paraId="0CA88D56">
            <w:pPr>
              <w:jc w:val="center"/>
              <w:rPr>
                <w:rFonts w:ascii="宋体" w:hAnsi="宋体" w:cs="仿宋_GB2312"/>
                <w:sz w:val="18"/>
                <w:szCs w:val="18"/>
              </w:rPr>
            </w:pPr>
          </w:p>
        </w:tc>
      </w:tr>
      <w:tr w14:paraId="7A171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51530C98">
            <w:pPr>
              <w:jc w:val="left"/>
              <w:rPr>
                <w:rFonts w:ascii="宋体" w:hAnsi="宋体" w:cs="仿宋_GB2312"/>
                <w:sz w:val="18"/>
                <w:szCs w:val="18"/>
              </w:rPr>
            </w:pPr>
            <w:r>
              <w:rPr>
                <w:rFonts w:hint="eastAsia" w:ascii="宋体" w:hAnsi="宋体" w:cs="仿宋_GB2312"/>
                <w:sz w:val="18"/>
                <w:szCs w:val="18"/>
              </w:rPr>
              <w:t>（2）再生水利用区域</w:t>
            </w:r>
          </w:p>
        </w:tc>
      </w:tr>
      <w:tr w14:paraId="36D63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61D3F924">
            <w:pPr>
              <w:jc w:val="center"/>
              <w:rPr>
                <w:rFonts w:ascii="宋体" w:hAnsi="宋体" w:cs="仿宋_GB2312"/>
                <w:sz w:val="18"/>
                <w:szCs w:val="18"/>
              </w:rPr>
            </w:pPr>
            <w:r>
              <w:rPr>
                <w:rFonts w:hint="eastAsia" w:ascii="宋体" w:hAnsi="宋体" w:cs="仿宋_GB2312"/>
                <w:sz w:val="18"/>
                <w:szCs w:val="18"/>
              </w:rPr>
              <w:t>卫生间</w:t>
            </w:r>
          </w:p>
        </w:tc>
        <w:tc>
          <w:tcPr>
            <w:tcW w:w="2022" w:type="dxa"/>
            <w:tcBorders>
              <w:top w:val="single" w:color="auto" w:sz="4" w:space="0"/>
              <w:left w:val="single" w:color="auto" w:sz="4" w:space="0"/>
              <w:bottom w:val="single" w:color="auto" w:sz="4" w:space="0"/>
              <w:right w:val="single" w:color="auto" w:sz="4" w:space="0"/>
            </w:tcBorders>
          </w:tcPr>
          <w:p w14:paraId="1C09CAD9">
            <w:pPr>
              <w:jc w:val="center"/>
              <w:rPr>
                <w:rFonts w:ascii="宋体" w:hAnsi="宋体" w:cs="仿宋_GB2312"/>
                <w:sz w:val="18"/>
                <w:szCs w:val="18"/>
              </w:rPr>
            </w:pPr>
          </w:p>
        </w:tc>
        <w:tc>
          <w:tcPr>
            <w:tcW w:w="1837" w:type="dxa"/>
            <w:gridSpan w:val="2"/>
            <w:tcBorders>
              <w:top w:val="single" w:color="auto" w:sz="4" w:space="0"/>
              <w:left w:val="single" w:color="auto" w:sz="4" w:space="0"/>
              <w:bottom w:val="single" w:color="auto" w:sz="4" w:space="0"/>
              <w:right w:val="single" w:color="auto" w:sz="4" w:space="0"/>
            </w:tcBorders>
          </w:tcPr>
          <w:p w14:paraId="3EB7A878">
            <w:pPr>
              <w:jc w:val="center"/>
              <w:rPr>
                <w:rFonts w:ascii="宋体" w:hAnsi="宋体" w:cs="仿宋_GB2312"/>
                <w:sz w:val="18"/>
                <w:szCs w:val="18"/>
              </w:rPr>
            </w:pPr>
            <w:r>
              <w:rPr>
                <w:rFonts w:hint="eastAsia" w:ascii="宋体" w:hAnsi="宋体" w:cs="仿宋_GB2312"/>
                <w:sz w:val="18"/>
                <w:szCs w:val="18"/>
              </w:rPr>
              <w:t>工作区</w:t>
            </w:r>
          </w:p>
        </w:tc>
        <w:tc>
          <w:tcPr>
            <w:tcW w:w="2729" w:type="dxa"/>
            <w:tcBorders>
              <w:top w:val="single" w:color="auto" w:sz="4" w:space="0"/>
              <w:left w:val="single" w:color="auto" w:sz="4" w:space="0"/>
              <w:bottom w:val="single" w:color="auto" w:sz="4" w:space="0"/>
              <w:right w:val="single" w:color="auto" w:sz="4" w:space="0"/>
            </w:tcBorders>
          </w:tcPr>
          <w:p w14:paraId="26C6E1EE">
            <w:pPr>
              <w:jc w:val="center"/>
              <w:rPr>
                <w:rFonts w:ascii="宋体" w:hAnsi="宋体" w:cs="仿宋_GB2312"/>
                <w:sz w:val="18"/>
                <w:szCs w:val="18"/>
              </w:rPr>
            </w:pPr>
          </w:p>
        </w:tc>
      </w:tr>
      <w:tr w14:paraId="767E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52C52D77">
            <w:pPr>
              <w:jc w:val="center"/>
              <w:rPr>
                <w:rFonts w:ascii="宋体" w:hAnsi="宋体" w:cs="仿宋_GB2312"/>
                <w:sz w:val="18"/>
                <w:szCs w:val="18"/>
              </w:rPr>
            </w:pPr>
            <w:r>
              <w:rPr>
                <w:rFonts w:hint="eastAsia" w:ascii="宋体" w:hAnsi="宋体" w:cs="仿宋_GB2312"/>
                <w:sz w:val="18"/>
                <w:szCs w:val="18"/>
              </w:rPr>
              <w:t>其他</w:t>
            </w:r>
          </w:p>
        </w:tc>
        <w:tc>
          <w:tcPr>
            <w:tcW w:w="2022" w:type="dxa"/>
            <w:tcBorders>
              <w:top w:val="single" w:color="auto" w:sz="4" w:space="0"/>
              <w:left w:val="single" w:color="auto" w:sz="4" w:space="0"/>
              <w:bottom w:val="single" w:color="auto" w:sz="4" w:space="0"/>
              <w:right w:val="single" w:color="auto" w:sz="4" w:space="0"/>
            </w:tcBorders>
          </w:tcPr>
          <w:p w14:paraId="716E12EE">
            <w:pPr>
              <w:jc w:val="center"/>
              <w:rPr>
                <w:rFonts w:ascii="宋体" w:hAnsi="宋体" w:cs="仿宋_GB2312"/>
                <w:sz w:val="18"/>
                <w:szCs w:val="18"/>
              </w:rPr>
            </w:pPr>
          </w:p>
        </w:tc>
        <w:tc>
          <w:tcPr>
            <w:tcW w:w="4566" w:type="dxa"/>
            <w:gridSpan w:val="3"/>
            <w:tcBorders>
              <w:top w:val="single" w:color="auto" w:sz="4" w:space="0"/>
              <w:left w:val="single" w:color="auto" w:sz="4" w:space="0"/>
              <w:bottom w:val="single" w:color="auto" w:sz="4" w:space="0"/>
              <w:right w:val="single" w:color="auto" w:sz="4" w:space="0"/>
            </w:tcBorders>
          </w:tcPr>
          <w:p w14:paraId="26D93976">
            <w:pPr>
              <w:jc w:val="center"/>
              <w:rPr>
                <w:rFonts w:ascii="宋体" w:hAnsi="宋体" w:cs="仿宋_GB2312"/>
                <w:sz w:val="18"/>
                <w:szCs w:val="18"/>
              </w:rPr>
            </w:pPr>
          </w:p>
        </w:tc>
      </w:tr>
      <w:tr w14:paraId="4968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60B3C139">
            <w:pPr>
              <w:jc w:val="center"/>
              <w:rPr>
                <w:rFonts w:ascii="宋体" w:hAnsi="宋体" w:cs="仿宋_GB2312"/>
                <w:sz w:val="18"/>
                <w:szCs w:val="18"/>
              </w:rPr>
            </w:pPr>
            <w:r>
              <w:rPr>
                <w:rFonts w:hint="eastAsia" w:ascii="宋体" w:hAnsi="宋体"/>
                <w:sz w:val="18"/>
                <w:szCs w:val="18"/>
              </w:rPr>
              <w:t>3、再生水利用效率</w:t>
            </w:r>
          </w:p>
        </w:tc>
        <w:tc>
          <w:tcPr>
            <w:tcW w:w="2022" w:type="dxa"/>
            <w:tcBorders>
              <w:top w:val="single" w:color="auto" w:sz="4" w:space="0"/>
              <w:left w:val="single" w:color="auto" w:sz="4" w:space="0"/>
              <w:bottom w:val="single" w:color="auto" w:sz="4" w:space="0"/>
              <w:right w:val="single" w:color="auto" w:sz="4" w:space="0"/>
            </w:tcBorders>
          </w:tcPr>
          <w:p w14:paraId="6B0889F0">
            <w:pPr>
              <w:jc w:val="center"/>
              <w:rPr>
                <w:rFonts w:ascii="宋体" w:hAnsi="宋体" w:cs="仿宋_GB2312"/>
                <w:sz w:val="18"/>
                <w:szCs w:val="18"/>
              </w:rPr>
            </w:pPr>
          </w:p>
        </w:tc>
        <w:tc>
          <w:tcPr>
            <w:tcW w:w="4566" w:type="dxa"/>
            <w:gridSpan w:val="3"/>
            <w:tcBorders>
              <w:top w:val="single" w:color="auto" w:sz="4" w:space="0"/>
              <w:left w:val="single" w:color="auto" w:sz="4" w:space="0"/>
              <w:bottom w:val="single" w:color="auto" w:sz="4" w:space="0"/>
              <w:right w:val="single" w:color="auto" w:sz="4" w:space="0"/>
            </w:tcBorders>
          </w:tcPr>
          <w:p w14:paraId="41A09B0C">
            <w:pPr>
              <w:jc w:val="center"/>
              <w:rPr>
                <w:rFonts w:ascii="宋体" w:hAnsi="宋体" w:cs="仿宋_GB2312"/>
                <w:sz w:val="18"/>
                <w:szCs w:val="18"/>
              </w:rPr>
            </w:pPr>
          </w:p>
        </w:tc>
      </w:tr>
      <w:tr w14:paraId="5B452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5A59F9C9">
            <w:pPr>
              <w:jc w:val="center"/>
              <w:rPr>
                <w:rFonts w:ascii="宋体" w:hAnsi="宋体" w:cs="仿宋_GB2312"/>
                <w:sz w:val="18"/>
                <w:szCs w:val="18"/>
              </w:rPr>
            </w:pPr>
            <w:r>
              <w:rPr>
                <w:rFonts w:hint="eastAsia" w:ascii="宋体" w:hAnsi="宋体"/>
                <w:sz w:val="18"/>
                <w:szCs w:val="18"/>
              </w:rPr>
              <w:t>循环利用水量（m</w:t>
            </w:r>
            <w:r>
              <w:rPr>
                <w:rFonts w:hint="eastAsia" w:ascii="宋体" w:hAnsi="宋体"/>
                <w:sz w:val="18"/>
                <w:szCs w:val="18"/>
                <w:vertAlign w:val="superscript"/>
              </w:rPr>
              <w:t>3</w:t>
            </w:r>
            <w:r>
              <w:rPr>
                <w:rFonts w:hint="eastAsia" w:ascii="宋体" w:hAnsi="宋体"/>
                <w:sz w:val="18"/>
                <w:szCs w:val="18"/>
              </w:rPr>
              <w:t>）</w:t>
            </w:r>
          </w:p>
        </w:tc>
        <w:tc>
          <w:tcPr>
            <w:tcW w:w="2022" w:type="dxa"/>
            <w:tcBorders>
              <w:top w:val="single" w:color="auto" w:sz="4" w:space="0"/>
              <w:left w:val="single" w:color="auto" w:sz="4" w:space="0"/>
              <w:bottom w:val="single" w:color="auto" w:sz="4" w:space="0"/>
              <w:right w:val="single" w:color="auto" w:sz="4" w:space="0"/>
            </w:tcBorders>
          </w:tcPr>
          <w:p w14:paraId="48D0731A">
            <w:pPr>
              <w:jc w:val="center"/>
              <w:rPr>
                <w:rFonts w:ascii="宋体" w:hAnsi="宋体" w:cs="仿宋_GB2312"/>
                <w:sz w:val="18"/>
                <w:szCs w:val="18"/>
              </w:rPr>
            </w:pPr>
          </w:p>
        </w:tc>
        <w:tc>
          <w:tcPr>
            <w:tcW w:w="1661" w:type="dxa"/>
            <w:tcBorders>
              <w:top w:val="single" w:color="auto" w:sz="4" w:space="0"/>
              <w:left w:val="single" w:color="auto" w:sz="4" w:space="0"/>
              <w:bottom w:val="single" w:color="auto" w:sz="4" w:space="0"/>
              <w:right w:val="single" w:color="auto" w:sz="4" w:space="0"/>
            </w:tcBorders>
          </w:tcPr>
          <w:p w14:paraId="7FDC998A">
            <w:pPr>
              <w:jc w:val="center"/>
              <w:rPr>
                <w:rFonts w:ascii="宋体" w:hAnsi="宋体" w:cs="仿宋_GB2312"/>
                <w:sz w:val="18"/>
                <w:szCs w:val="18"/>
              </w:rPr>
            </w:pPr>
            <w:r>
              <w:rPr>
                <w:rFonts w:hint="eastAsia" w:ascii="宋体" w:hAnsi="宋体"/>
                <w:sz w:val="18"/>
                <w:szCs w:val="18"/>
              </w:rPr>
              <w:t>串联利用水量（m</w:t>
            </w:r>
            <w:r>
              <w:rPr>
                <w:rFonts w:hint="eastAsia" w:ascii="宋体" w:hAnsi="宋体"/>
                <w:sz w:val="18"/>
                <w:szCs w:val="18"/>
                <w:vertAlign w:val="superscript"/>
              </w:rPr>
              <w:t>3</w:t>
            </w:r>
            <w:r>
              <w:rPr>
                <w:rFonts w:hint="eastAsia" w:ascii="宋体" w:hAnsi="宋体"/>
                <w:sz w:val="18"/>
                <w:szCs w:val="18"/>
              </w:rPr>
              <w:t>）</w:t>
            </w:r>
          </w:p>
        </w:tc>
        <w:tc>
          <w:tcPr>
            <w:tcW w:w="2905" w:type="dxa"/>
            <w:gridSpan w:val="2"/>
            <w:tcBorders>
              <w:top w:val="single" w:color="auto" w:sz="4" w:space="0"/>
              <w:left w:val="single" w:color="auto" w:sz="4" w:space="0"/>
              <w:bottom w:val="single" w:color="auto" w:sz="4" w:space="0"/>
              <w:right w:val="single" w:color="auto" w:sz="4" w:space="0"/>
            </w:tcBorders>
          </w:tcPr>
          <w:p w14:paraId="4CFB2EF4">
            <w:pPr>
              <w:jc w:val="center"/>
              <w:rPr>
                <w:rFonts w:ascii="宋体" w:hAnsi="宋体" w:cs="仿宋_GB2312"/>
                <w:sz w:val="18"/>
                <w:szCs w:val="18"/>
              </w:rPr>
            </w:pPr>
          </w:p>
        </w:tc>
      </w:tr>
      <w:tr w14:paraId="2FB5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5" w:type="dxa"/>
            <w:tcBorders>
              <w:top w:val="single" w:color="auto" w:sz="4" w:space="0"/>
              <w:left w:val="single" w:color="auto" w:sz="4" w:space="0"/>
              <w:bottom w:val="single" w:color="auto" w:sz="4" w:space="0"/>
              <w:right w:val="single" w:color="auto" w:sz="4" w:space="0"/>
            </w:tcBorders>
          </w:tcPr>
          <w:p w14:paraId="082F4703">
            <w:pPr>
              <w:jc w:val="center"/>
              <w:rPr>
                <w:rFonts w:ascii="宋体" w:hAnsi="宋体" w:cs="仿宋_GB2312"/>
                <w:sz w:val="18"/>
                <w:szCs w:val="18"/>
              </w:rPr>
            </w:pPr>
            <w:r>
              <w:rPr>
                <w:rFonts w:hint="eastAsia" w:ascii="宋体" w:hAnsi="宋体"/>
                <w:sz w:val="18"/>
                <w:szCs w:val="18"/>
              </w:rPr>
              <w:t>重复利用水量（m</w:t>
            </w:r>
            <w:r>
              <w:rPr>
                <w:rFonts w:hint="eastAsia" w:ascii="宋体" w:hAnsi="宋体"/>
                <w:sz w:val="18"/>
                <w:szCs w:val="18"/>
                <w:vertAlign w:val="superscript"/>
              </w:rPr>
              <w:t>3</w:t>
            </w:r>
            <w:r>
              <w:rPr>
                <w:rFonts w:hint="eastAsia" w:ascii="宋体" w:hAnsi="宋体"/>
                <w:sz w:val="18"/>
                <w:szCs w:val="18"/>
              </w:rPr>
              <w:t>）</w:t>
            </w:r>
          </w:p>
        </w:tc>
        <w:tc>
          <w:tcPr>
            <w:tcW w:w="6588" w:type="dxa"/>
            <w:gridSpan w:val="4"/>
            <w:tcBorders>
              <w:top w:val="single" w:color="auto" w:sz="4" w:space="0"/>
              <w:left w:val="single" w:color="auto" w:sz="4" w:space="0"/>
              <w:bottom w:val="single" w:color="auto" w:sz="4" w:space="0"/>
              <w:right w:val="single" w:color="auto" w:sz="4" w:space="0"/>
            </w:tcBorders>
          </w:tcPr>
          <w:p w14:paraId="18C3EF05">
            <w:pPr>
              <w:jc w:val="center"/>
              <w:rPr>
                <w:rFonts w:ascii="宋体" w:hAnsi="宋体" w:cs="仿宋_GB2312"/>
                <w:sz w:val="18"/>
                <w:szCs w:val="18"/>
              </w:rPr>
            </w:pPr>
          </w:p>
        </w:tc>
      </w:tr>
      <w:tr w14:paraId="5D1A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5BDA3470">
            <w:pPr>
              <w:jc w:val="left"/>
              <w:rPr>
                <w:rFonts w:ascii="宋体" w:hAnsi="宋体" w:cs="仿宋_GB2312"/>
                <w:sz w:val="18"/>
                <w:szCs w:val="18"/>
              </w:rPr>
            </w:pPr>
            <w:r>
              <w:rPr>
                <w:rFonts w:hint="eastAsia" w:ascii="宋体" w:hAnsi="宋体" w:cs="仿宋_GB2312"/>
                <w:sz w:val="18"/>
                <w:szCs w:val="18"/>
              </w:rPr>
              <w:t>3、再生水利用分析</w:t>
            </w:r>
            <w:r>
              <w:rPr>
                <w:rFonts w:hint="eastAsia" w:ascii="宋体" w:hAnsi="宋体" w:cs="仿宋_GB2312"/>
                <w:sz w:val="18"/>
                <w:szCs w:val="18"/>
                <w:vertAlign w:val="superscript"/>
              </w:rPr>
              <w:t>b</w:t>
            </w:r>
          </w:p>
        </w:tc>
      </w:tr>
      <w:tr w14:paraId="1422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9073" w:type="dxa"/>
            <w:gridSpan w:val="5"/>
            <w:tcBorders>
              <w:top w:val="single" w:color="auto" w:sz="4" w:space="0"/>
              <w:left w:val="single" w:color="auto" w:sz="4" w:space="0"/>
              <w:bottom w:val="single" w:color="auto" w:sz="4" w:space="0"/>
              <w:right w:val="single" w:color="auto" w:sz="4" w:space="0"/>
            </w:tcBorders>
          </w:tcPr>
          <w:p w14:paraId="5FC14287">
            <w:pPr>
              <w:jc w:val="center"/>
              <w:rPr>
                <w:rFonts w:ascii="宋体" w:hAnsi="宋体" w:cs="仿宋_GB2312"/>
              </w:rPr>
            </w:pPr>
          </w:p>
        </w:tc>
      </w:tr>
      <w:tr w14:paraId="232A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gridSpan w:val="5"/>
            <w:tcBorders>
              <w:top w:val="single" w:color="auto" w:sz="4" w:space="0"/>
              <w:left w:val="single" w:color="auto" w:sz="4" w:space="0"/>
              <w:bottom w:val="single" w:color="auto" w:sz="4" w:space="0"/>
              <w:right w:val="single" w:color="auto" w:sz="4" w:space="0"/>
            </w:tcBorders>
          </w:tcPr>
          <w:p w14:paraId="7ECEEA27">
            <w:pPr>
              <w:jc w:val="left"/>
              <w:rPr>
                <w:rFonts w:ascii="宋体" w:hAnsi="宋体" w:cs="仿宋_GB2312"/>
                <w:sz w:val="18"/>
                <w:szCs w:val="18"/>
              </w:rPr>
            </w:pPr>
            <w:r>
              <w:rPr>
                <w:rFonts w:hint="eastAsia" w:ascii="宋体" w:hAnsi="宋体" w:cs="仿宋_GB2312"/>
                <w:sz w:val="18"/>
                <w:szCs w:val="18"/>
                <w:vertAlign w:val="superscript"/>
              </w:rPr>
              <w:t>a</w:t>
            </w:r>
            <w:r>
              <w:rPr>
                <w:rFonts w:hint="eastAsia" w:ascii="宋体" w:hAnsi="宋体" w:cs="仿宋_GB2312"/>
                <w:sz w:val="18"/>
                <w:szCs w:val="18"/>
              </w:rPr>
              <w:t>不同类型的服务业用水单位统计不同区域、设备的用水量。</w:t>
            </w:r>
          </w:p>
          <w:p w14:paraId="62F9C5EA">
            <w:pPr>
              <w:jc w:val="left"/>
              <w:rPr>
                <w:rFonts w:ascii="宋体" w:hAnsi="宋体" w:cs="仿宋_GB2312"/>
              </w:rPr>
            </w:pPr>
            <w:r>
              <w:rPr>
                <w:rFonts w:hint="eastAsia" w:ascii="宋体" w:hAnsi="宋体" w:cs="仿宋_GB2312"/>
                <w:sz w:val="18"/>
                <w:szCs w:val="18"/>
                <w:vertAlign w:val="superscript"/>
              </w:rPr>
              <w:t>b</w:t>
            </w:r>
            <w:r>
              <w:rPr>
                <w:rFonts w:hint="eastAsia" w:ascii="宋体" w:hAnsi="宋体" w:cs="仿宋_GB2312"/>
                <w:sz w:val="18"/>
                <w:szCs w:val="18"/>
              </w:rPr>
              <w:t>分析再生水的使用情况及节水空间，如再生水水质水量对工作生活的影响。</w:t>
            </w:r>
          </w:p>
        </w:tc>
      </w:tr>
    </w:tbl>
    <w:p w14:paraId="3108F80E">
      <w:pPr>
        <w:pStyle w:val="59"/>
        <w:ind w:firstLine="0" w:firstLineChars="0"/>
      </w:pPr>
    </w:p>
    <w:p w14:paraId="402103E2">
      <w:pPr>
        <w:widowControl/>
        <w:adjustRightInd/>
        <w:spacing w:line="240" w:lineRule="auto"/>
        <w:jc w:val="left"/>
        <w:rPr>
          <w:rFonts w:ascii="宋体" w:hAnsi="Times New Roman"/>
          <w:kern w:val="0"/>
          <w:szCs w:val="20"/>
        </w:rPr>
      </w:pPr>
      <w:r>
        <w:br w:type="page"/>
      </w:r>
    </w:p>
    <w:p w14:paraId="4D9EC3ED">
      <w:pPr>
        <w:rPr>
          <w:rFonts w:ascii="黑体" w:hAnsi="黑体" w:eastAsia="黑体"/>
        </w:rPr>
      </w:pPr>
      <w:r>
        <w:rPr>
          <w:rFonts w:hint="eastAsia" w:ascii="黑体" w:hAnsi="黑体" w:eastAsia="黑体"/>
        </w:rPr>
        <w:t>B</w:t>
      </w:r>
      <w:r>
        <w:rPr>
          <w:rFonts w:ascii="黑体" w:hAnsi="黑体" w:eastAsia="黑体"/>
        </w:rPr>
        <w:t>.3</w:t>
      </w:r>
      <w:r>
        <w:rPr>
          <w:rFonts w:hint="eastAsia" w:ascii="黑体" w:hAnsi="黑体" w:eastAsia="黑体"/>
        </w:rPr>
        <w:t>生态环境再生水用户使用再生水统计表</w:t>
      </w:r>
    </w:p>
    <w:p w14:paraId="5ECF383B">
      <w:pPr>
        <w:jc w:val="center"/>
        <w:rPr>
          <w:rFonts w:ascii="黑体" w:hAnsi="黑体" w:eastAsia="黑体"/>
        </w:rPr>
      </w:pPr>
      <w:r>
        <w:rPr>
          <w:rFonts w:hint="eastAsia" w:ascii="黑体" w:hAnsi="黑体" w:eastAsia="黑体"/>
        </w:rPr>
        <w:t>表B.3 生态环境再生水用户使用再生水统计表</w:t>
      </w:r>
    </w:p>
    <w:p w14:paraId="4EAD272B">
      <w:pPr>
        <w:jc w:val="center"/>
        <w:rPr>
          <w:rFonts w:ascii="宋体" w:hAnsi="宋体" w:cs="仿宋_GB2312"/>
        </w:rPr>
      </w:pPr>
      <w:r>
        <w:rPr>
          <w:rFonts w:hint="eastAsia" w:ascii="宋体" w:hAnsi="宋体" w:cs="仿宋_GB2312"/>
        </w:rPr>
        <w:t>单位负责人：________ 联系电话：________ 填表日期：________ 填表人：________</w:t>
      </w:r>
    </w:p>
    <w:tbl>
      <w:tblPr>
        <w:tblStyle w:val="28"/>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2"/>
        <w:gridCol w:w="759"/>
        <w:gridCol w:w="759"/>
        <w:gridCol w:w="759"/>
        <w:gridCol w:w="759"/>
        <w:gridCol w:w="759"/>
        <w:gridCol w:w="759"/>
        <w:gridCol w:w="448"/>
        <w:gridCol w:w="1445"/>
      </w:tblGrid>
      <w:tr w14:paraId="0482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4" w:space="0"/>
              <w:bottom w:val="single" w:color="auto" w:sz="4" w:space="0"/>
              <w:right w:val="single" w:color="auto" w:sz="4" w:space="0"/>
            </w:tcBorders>
          </w:tcPr>
          <w:p w14:paraId="63C48080">
            <w:pPr>
              <w:jc w:val="left"/>
              <w:rPr>
                <w:rFonts w:ascii="宋体" w:hAnsi="宋体"/>
                <w:sz w:val="18"/>
                <w:szCs w:val="18"/>
              </w:rPr>
            </w:pPr>
            <w:r>
              <w:rPr>
                <w:rFonts w:hint="eastAsia" w:ascii="宋体" w:hAnsi="宋体"/>
                <w:sz w:val="18"/>
                <w:szCs w:val="18"/>
              </w:rPr>
              <w:t>一、基本信息</w:t>
            </w:r>
          </w:p>
        </w:tc>
      </w:tr>
      <w:tr w14:paraId="0A6D0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1F701AE0">
            <w:pPr>
              <w:jc w:val="center"/>
              <w:rPr>
                <w:rFonts w:ascii="宋体" w:hAnsi="宋体"/>
                <w:sz w:val="18"/>
                <w:szCs w:val="18"/>
              </w:rPr>
            </w:pPr>
            <w:r>
              <w:rPr>
                <w:rFonts w:hint="eastAsia" w:ascii="宋体" w:hAnsi="宋体"/>
                <w:sz w:val="18"/>
                <w:szCs w:val="18"/>
              </w:rPr>
              <w:t>单位名称</w:t>
            </w:r>
          </w:p>
        </w:tc>
        <w:tc>
          <w:tcPr>
            <w:tcW w:w="2277" w:type="dxa"/>
            <w:gridSpan w:val="3"/>
            <w:tcBorders>
              <w:top w:val="single" w:color="auto" w:sz="4" w:space="0"/>
              <w:left w:val="single" w:color="auto" w:sz="4" w:space="0"/>
              <w:bottom w:val="single" w:color="auto" w:sz="4" w:space="0"/>
              <w:right w:val="single" w:color="auto" w:sz="4" w:space="0"/>
            </w:tcBorders>
          </w:tcPr>
          <w:p w14:paraId="2AC3B714">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tcPr>
          <w:p w14:paraId="31533A7B">
            <w:pPr>
              <w:jc w:val="center"/>
              <w:rPr>
                <w:rFonts w:ascii="宋体" w:hAnsi="宋体"/>
                <w:sz w:val="18"/>
                <w:szCs w:val="18"/>
              </w:rPr>
            </w:pPr>
            <w:r>
              <w:rPr>
                <w:rFonts w:hint="eastAsia" w:ascii="宋体" w:hAnsi="宋体"/>
                <w:sz w:val="18"/>
                <w:szCs w:val="18"/>
              </w:rPr>
              <w:t>所属辖区</w:t>
            </w:r>
          </w:p>
        </w:tc>
        <w:tc>
          <w:tcPr>
            <w:tcW w:w="1893" w:type="dxa"/>
            <w:gridSpan w:val="2"/>
            <w:tcBorders>
              <w:top w:val="single" w:color="auto" w:sz="4" w:space="0"/>
              <w:left w:val="single" w:color="auto" w:sz="4" w:space="0"/>
              <w:bottom w:val="single" w:color="auto" w:sz="4" w:space="0"/>
              <w:right w:val="single" w:color="auto" w:sz="4" w:space="0"/>
            </w:tcBorders>
          </w:tcPr>
          <w:p w14:paraId="60F74DB5">
            <w:pPr>
              <w:jc w:val="center"/>
              <w:rPr>
                <w:rFonts w:ascii="宋体" w:hAnsi="宋体"/>
                <w:sz w:val="18"/>
                <w:szCs w:val="18"/>
              </w:rPr>
            </w:pPr>
            <w:r>
              <w:rPr>
                <w:rFonts w:hint="eastAsia" w:ascii="宋体" w:hAnsi="宋体"/>
                <w:sz w:val="18"/>
                <w:szCs w:val="18"/>
              </w:rPr>
              <w:t xml:space="preserve">  （区）  （街道/镇/乡）</w:t>
            </w:r>
          </w:p>
        </w:tc>
      </w:tr>
      <w:tr w14:paraId="3649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14D0D2C9">
            <w:pPr>
              <w:jc w:val="center"/>
              <w:rPr>
                <w:rFonts w:ascii="宋体" w:hAnsi="宋体"/>
                <w:sz w:val="18"/>
                <w:szCs w:val="18"/>
              </w:rPr>
            </w:pPr>
            <w:r>
              <w:rPr>
                <w:rFonts w:hint="eastAsia" w:ascii="宋体" w:hAnsi="宋体"/>
                <w:sz w:val="18"/>
                <w:szCs w:val="18"/>
              </w:rPr>
              <w:t>补水河流/湖泊/水景数量</w:t>
            </w:r>
          </w:p>
        </w:tc>
        <w:tc>
          <w:tcPr>
            <w:tcW w:w="2277" w:type="dxa"/>
            <w:gridSpan w:val="3"/>
            <w:tcBorders>
              <w:top w:val="single" w:color="auto" w:sz="4" w:space="0"/>
              <w:left w:val="single" w:color="auto" w:sz="4" w:space="0"/>
              <w:bottom w:val="single" w:color="auto" w:sz="4" w:space="0"/>
              <w:right w:val="single" w:color="auto" w:sz="4" w:space="0"/>
            </w:tcBorders>
          </w:tcPr>
          <w:p w14:paraId="2A331D8C">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tcPr>
          <w:p w14:paraId="06014400">
            <w:pPr>
              <w:jc w:val="center"/>
              <w:rPr>
                <w:rFonts w:ascii="宋体" w:hAnsi="宋体"/>
                <w:sz w:val="18"/>
                <w:szCs w:val="18"/>
              </w:rPr>
            </w:pPr>
            <w:r>
              <w:rPr>
                <w:rFonts w:hint="eastAsia" w:ascii="宋体" w:hAnsi="宋体"/>
                <w:sz w:val="18"/>
                <w:szCs w:val="18"/>
              </w:rPr>
              <w:t>水域总面积</w:t>
            </w:r>
          </w:p>
        </w:tc>
        <w:tc>
          <w:tcPr>
            <w:tcW w:w="1893" w:type="dxa"/>
            <w:gridSpan w:val="2"/>
            <w:tcBorders>
              <w:top w:val="single" w:color="auto" w:sz="4" w:space="0"/>
              <w:left w:val="single" w:color="auto" w:sz="4" w:space="0"/>
              <w:bottom w:val="single" w:color="auto" w:sz="4" w:space="0"/>
              <w:right w:val="single" w:color="auto" w:sz="4" w:space="0"/>
            </w:tcBorders>
          </w:tcPr>
          <w:p w14:paraId="799A7A0E">
            <w:pPr>
              <w:jc w:val="center"/>
              <w:rPr>
                <w:rFonts w:ascii="宋体" w:hAnsi="宋体"/>
                <w:sz w:val="18"/>
                <w:szCs w:val="18"/>
              </w:rPr>
            </w:pPr>
          </w:p>
        </w:tc>
      </w:tr>
      <w:tr w14:paraId="43B81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vMerge w:val="restart"/>
            <w:tcBorders>
              <w:top w:val="nil"/>
              <w:left w:val="single" w:color="auto" w:sz="4" w:space="0"/>
              <w:bottom w:val="single" w:color="auto" w:sz="4" w:space="0"/>
              <w:right w:val="single" w:color="auto" w:sz="4" w:space="0"/>
            </w:tcBorders>
            <w:vAlign w:val="center"/>
          </w:tcPr>
          <w:p w14:paraId="38B172B3">
            <w:pPr>
              <w:jc w:val="center"/>
              <w:rPr>
                <w:rFonts w:ascii="宋体" w:hAnsi="宋体"/>
                <w:sz w:val="18"/>
                <w:szCs w:val="18"/>
              </w:rPr>
            </w:pPr>
            <w:r>
              <w:rPr>
                <w:rFonts w:hint="eastAsia" w:ascii="宋体" w:hAnsi="宋体"/>
                <w:sz w:val="18"/>
                <w:szCs w:val="18"/>
              </w:rPr>
              <w:t>补水类型</w:t>
            </w:r>
          </w:p>
        </w:tc>
        <w:tc>
          <w:tcPr>
            <w:tcW w:w="2277" w:type="dxa"/>
            <w:gridSpan w:val="3"/>
            <w:tcBorders>
              <w:top w:val="single" w:color="auto" w:sz="4" w:space="0"/>
              <w:left w:val="single" w:color="auto" w:sz="4" w:space="0"/>
              <w:bottom w:val="single" w:color="auto" w:sz="4" w:space="0"/>
              <w:right w:val="single" w:color="auto" w:sz="4" w:space="0"/>
            </w:tcBorders>
          </w:tcPr>
          <w:p w14:paraId="0A8A0304">
            <w:pPr>
              <w:jc w:val="center"/>
              <w:rPr>
                <w:rFonts w:ascii="宋体" w:hAnsi="宋体"/>
                <w:sz w:val="18"/>
                <w:szCs w:val="18"/>
              </w:rPr>
            </w:pPr>
            <w:r>
              <w:rPr>
                <w:rFonts w:hint="eastAsia" w:ascii="宋体" w:hAnsi="宋体"/>
                <w:sz w:val="18"/>
                <w:szCs w:val="18"/>
              </w:rPr>
              <w:t>观赏性景观</w:t>
            </w:r>
          </w:p>
        </w:tc>
        <w:tc>
          <w:tcPr>
            <w:tcW w:w="2277" w:type="dxa"/>
            <w:gridSpan w:val="3"/>
            <w:tcBorders>
              <w:top w:val="single" w:color="auto" w:sz="4" w:space="0"/>
              <w:left w:val="single" w:color="auto" w:sz="4" w:space="0"/>
              <w:bottom w:val="single" w:color="auto" w:sz="4" w:space="0"/>
              <w:right w:val="single" w:color="auto" w:sz="4" w:space="0"/>
            </w:tcBorders>
          </w:tcPr>
          <w:p w14:paraId="6BA25697">
            <w:pPr>
              <w:jc w:val="center"/>
              <w:rPr>
                <w:rFonts w:ascii="宋体" w:hAnsi="宋体"/>
                <w:sz w:val="18"/>
                <w:szCs w:val="18"/>
              </w:rPr>
            </w:pPr>
            <w:r>
              <w:rPr>
                <w:rFonts w:hint="eastAsia" w:ascii="宋体" w:hAnsi="宋体"/>
                <w:sz w:val="18"/>
                <w:szCs w:val="18"/>
              </w:rPr>
              <w:t>娱乐性景观</w:t>
            </w:r>
          </w:p>
        </w:tc>
        <w:tc>
          <w:tcPr>
            <w:tcW w:w="1893" w:type="dxa"/>
            <w:gridSpan w:val="2"/>
            <w:vMerge w:val="restart"/>
            <w:tcBorders>
              <w:top w:val="nil"/>
              <w:left w:val="single" w:color="auto" w:sz="4" w:space="0"/>
              <w:bottom w:val="single" w:color="auto" w:sz="4" w:space="0"/>
              <w:right w:val="single" w:color="auto" w:sz="4" w:space="0"/>
            </w:tcBorders>
            <w:vAlign w:val="center"/>
          </w:tcPr>
          <w:p w14:paraId="4DE0CA27">
            <w:pPr>
              <w:jc w:val="center"/>
              <w:rPr>
                <w:rFonts w:ascii="宋体" w:hAnsi="宋体"/>
                <w:sz w:val="18"/>
                <w:szCs w:val="18"/>
              </w:rPr>
            </w:pPr>
            <w:r>
              <w:rPr>
                <w:rFonts w:ascii="宋体" w:hAnsi="宋体"/>
                <w:sz w:val="18"/>
                <w:szCs w:val="18"/>
              </w:rPr>
              <w:t>□</w:t>
            </w:r>
            <w:r>
              <w:rPr>
                <w:rFonts w:hint="eastAsia" w:ascii="宋体" w:hAnsi="宋体"/>
                <w:sz w:val="18"/>
                <w:szCs w:val="18"/>
              </w:rPr>
              <w:t>景观湿地环境用水</w:t>
            </w:r>
          </w:p>
        </w:tc>
      </w:tr>
      <w:tr w14:paraId="328C0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vMerge w:val="continue"/>
            <w:tcBorders>
              <w:top w:val="nil"/>
              <w:left w:val="single" w:color="auto" w:sz="4" w:space="0"/>
              <w:bottom w:val="single" w:color="auto" w:sz="4" w:space="0"/>
              <w:right w:val="single" w:color="auto" w:sz="4" w:space="0"/>
            </w:tcBorders>
            <w:vAlign w:val="center"/>
          </w:tcPr>
          <w:p w14:paraId="08855B29">
            <w:pPr>
              <w:widowControl/>
              <w:jc w:val="left"/>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7F06E651">
            <w:pPr>
              <w:rPr>
                <w:rFonts w:ascii="宋体" w:hAnsi="宋体"/>
                <w:sz w:val="18"/>
                <w:szCs w:val="18"/>
              </w:rPr>
            </w:pPr>
            <w:r>
              <w:rPr>
                <w:rFonts w:ascii="宋体" w:hAnsi="宋体"/>
                <w:sz w:val="18"/>
                <w:szCs w:val="18"/>
              </w:rPr>
              <w:t>□</w:t>
            </w:r>
            <w:r>
              <w:rPr>
                <w:rFonts w:hint="eastAsia" w:ascii="宋体" w:hAnsi="宋体"/>
                <w:sz w:val="18"/>
                <w:szCs w:val="18"/>
              </w:rPr>
              <w:t>河道</w:t>
            </w:r>
          </w:p>
        </w:tc>
        <w:tc>
          <w:tcPr>
            <w:tcW w:w="759" w:type="dxa"/>
            <w:tcBorders>
              <w:top w:val="single" w:color="auto" w:sz="4" w:space="0"/>
              <w:left w:val="single" w:color="auto" w:sz="4" w:space="0"/>
              <w:bottom w:val="single" w:color="auto" w:sz="4" w:space="0"/>
              <w:right w:val="single" w:color="auto" w:sz="4" w:space="0"/>
            </w:tcBorders>
          </w:tcPr>
          <w:p w14:paraId="46BEBAFE">
            <w:pPr>
              <w:rPr>
                <w:rFonts w:ascii="宋体" w:hAnsi="宋体"/>
                <w:sz w:val="18"/>
                <w:szCs w:val="18"/>
              </w:rPr>
            </w:pPr>
            <w:r>
              <w:rPr>
                <w:rFonts w:ascii="宋体" w:hAnsi="宋体"/>
                <w:sz w:val="18"/>
                <w:szCs w:val="18"/>
              </w:rPr>
              <w:t>□</w:t>
            </w:r>
            <w:r>
              <w:rPr>
                <w:rFonts w:hint="eastAsia" w:ascii="宋体" w:hAnsi="宋体"/>
                <w:sz w:val="18"/>
                <w:szCs w:val="18"/>
              </w:rPr>
              <w:t>湖泊</w:t>
            </w:r>
          </w:p>
        </w:tc>
        <w:tc>
          <w:tcPr>
            <w:tcW w:w="759" w:type="dxa"/>
            <w:tcBorders>
              <w:top w:val="single" w:color="auto" w:sz="4" w:space="0"/>
              <w:left w:val="single" w:color="auto" w:sz="4" w:space="0"/>
              <w:bottom w:val="single" w:color="auto" w:sz="4" w:space="0"/>
              <w:right w:val="single" w:color="auto" w:sz="4" w:space="0"/>
            </w:tcBorders>
          </w:tcPr>
          <w:p w14:paraId="1E188EFF">
            <w:pPr>
              <w:rPr>
                <w:rFonts w:ascii="宋体" w:hAnsi="宋体"/>
                <w:sz w:val="18"/>
                <w:szCs w:val="18"/>
              </w:rPr>
            </w:pPr>
            <w:r>
              <w:rPr>
                <w:rFonts w:ascii="宋体" w:hAnsi="宋体"/>
                <w:sz w:val="18"/>
                <w:szCs w:val="18"/>
              </w:rPr>
              <w:t>□</w:t>
            </w:r>
            <w:r>
              <w:rPr>
                <w:rFonts w:hint="eastAsia" w:ascii="宋体" w:hAnsi="宋体"/>
                <w:sz w:val="18"/>
                <w:szCs w:val="18"/>
              </w:rPr>
              <w:t>水景</w:t>
            </w:r>
          </w:p>
        </w:tc>
        <w:tc>
          <w:tcPr>
            <w:tcW w:w="759" w:type="dxa"/>
            <w:tcBorders>
              <w:top w:val="single" w:color="auto" w:sz="4" w:space="0"/>
              <w:left w:val="single" w:color="auto" w:sz="4" w:space="0"/>
              <w:bottom w:val="single" w:color="auto" w:sz="4" w:space="0"/>
              <w:right w:val="single" w:color="auto" w:sz="4" w:space="0"/>
            </w:tcBorders>
          </w:tcPr>
          <w:p w14:paraId="2F32959E">
            <w:pPr>
              <w:rPr>
                <w:rFonts w:ascii="宋体" w:hAnsi="宋体"/>
                <w:sz w:val="18"/>
                <w:szCs w:val="18"/>
              </w:rPr>
            </w:pPr>
            <w:r>
              <w:rPr>
                <w:rFonts w:ascii="宋体" w:hAnsi="宋体"/>
                <w:sz w:val="18"/>
                <w:szCs w:val="18"/>
              </w:rPr>
              <w:t>□</w:t>
            </w:r>
            <w:r>
              <w:rPr>
                <w:rFonts w:hint="eastAsia" w:ascii="宋体" w:hAnsi="宋体"/>
                <w:sz w:val="18"/>
                <w:szCs w:val="18"/>
              </w:rPr>
              <w:t>河道</w:t>
            </w:r>
          </w:p>
        </w:tc>
        <w:tc>
          <w:tcPr>
            <w:tcW w:w="759" w:type="dxa"/>
            <w:tcBorders>
              <w:top w:val="single" w:color="auto" w:sz="4" w:space="0"/>
              <w:left w:val="single" w:color="auto" w:sz="4" w:space="0"/>
              <w:bottom w:val="single" w:color="auto" w:sz="4" w:space="0"/>
              <w:right w:val="single" w:color="auto" w:sz="4" w:space="0"/>
            </w:tcBorders>
          </w:tcPr>
          <w:p w14:paraId="42A2A517">
            <w:pPr>
              <w:rPr>
                <w:rFonts w:ascii="宋体" w:hAnsi="宋体"/>
                <w:sz w:val="18"/>
                <w:szCs w:val="18"/>
              </w:rPr>
            </w:pPr>
            <w:r>
              <w:rPr>
                <w:rFonts w:ascii="宋体" w:hAnsi="宋体"/>
                <w:sz w:val="18"/>
                <w:szCs w:val="18"/>
              </w:rPr>
              <w:t>□</w:t>
            </w:r>
            <w:r>
              <w:rPr>
                <w:rFonts w:hint="eastAsia" w:ascii="宋体" w:hAnsi="宋体"/>
                <w:sz w:val="18"/>
                <w:szCs w:val="18"/>
              </w:rPr>
              <w:t>湖泊</w:t>
            </w:r>
          </w:p>
        </w:tc>
        <w:tc>
          <w:tcPr>
            <w:tcW w:w="759" w:type="dxa"/>
            <w:tcBorders>
              <w:top w:val="single" w:color="auto" w:sz="4" w:space="0"/>
              <w:left w:val="single" w:color="auto" w:sz="4" w:space="0"/>
              <w:bottom w:val="single" w:color="auto" w:sz="4" w:space="0"/>
              <w:right w:val="single" w:color="auto" w:sz="4" w:space="0"/>
            </w:tcBorders>
          </w:tcPr>
          <w:p w14:paraId="74A44343">
            <w:pPr>
              <w:rPr>
                <w:rFonts w:ascii="宋体" w:hAnsi="宋体"/>
                <w:sz w:val="18"/>
                <w:szCs w:val="18"/>
              </w:rPr>
            </w:pPr>
            <w:r>
              <w:rPr>
                <w:rFonts w:ascii="宋体" w:hAnsi="宋体"/>
                <w:sz w:val="18"/>
                <w:szCs w:val="18"/>
              </w:rPr>
              <w:t>□</w:t>
            </w:r>
            <w:r>
              <w:rPr>
                <w:rFonts w:hint="eastAsia" w:ascii="宋体" w:hAnsi="宋体"/>
                <w:sz w:val="18"/>
                <w:szCs w:val="18"/>
              </w:rPr>
              <w:t>水景</w:t>
            </w:r>
          </w:p>
        </w:tc>
        <w:tc>
          <w:tcPr>
            <w:tcW w:w="1893" w:type="dxa"/>
            <w:gridSpan w:val="2"/>
            <w:vMerge w:val="continue"/>
            <w:tcBorders>
              <w:top w:val="single" w:color="auto" w:sz="4" w:space="0"/>
              <w:left w:val="single" w:color="auto" w:sz="4" w:space="0"/>
              <w:bottom w:val="single" w:color="auto" w:sz="4" w:space="0"/>
              <w:right w:val="single" w:color="auto" w:sz="4" w:space="0"/>
            </w:tcBorders>
            <w:vAlign w:val="center"/>
          </w:tcPr>
          <w:p w14:paraId="5CB54E5C">
            <w:pPr>
              <w:widowControl/>
              <w:jc w:val="left"/>
              <w:rPr>
                <w:rFonts w:ascii="宋体" w:hAnsi="宋体"/>
                <w:sz w:val="18"/>
                <w:szCs w:val="18"/>
              </w:rPr>
            </w:pPr>
          </w:p>
        </w:tc>
      </w:tr>
      <w:tr w14:paraId="46AA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408FBDDF">
            <w:pPr>
              <w:jc w:val="center"/>
              <w:rPr>
                <w:rFonts w:ascii="宋体" w:hAnsi="宋体"/>
                <w:sz w:val="18"/>
                <w:szCs w:val="18"/>
              </w:rPr>
            </w:pPr>
            <w:r>
              <w:rPr>
                <w:rFonts w:hint="eastAsia" w:ascii="宋体" w:hAnsi="宋体"/>
                <w:sz w:val="18"/>
                <w:szCs w:val="18"/>
              </w:rPr>
              <w:t>水域面积</w:t>
            </w:r>
          </w:p>
        </w:tc>
        <w:tc>
          <w:tcPr>
            <w:tcW w:w="759" w:type="dxa"/>
            <w:tcBorders>
              <w:top w:val="single" w:color="auto" w:sz="4" w:space="0"/>
              <w:left w:val="single" w:color="auto" w:sz="4" w:space="0"/>
              <w:bottom w:val="single" w:color="auto" w:sz="4" w:space="0"/>
              <w:right w:val="single" w:color="auto" w:sz="4" w:space="0"/>
            </w:tcBorders>
          </w:tcPr>
          <w:p w14:paraId="6573F14C">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2BFCCFEB">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1CC14603">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3DA79A30">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61D2E6A5">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72E74585">
            <w:pPr>
              <w:rPr>
                <w:rFonts w:ascii="宋体" w:hAnsi="宋体"/>
                <w:sz w:val="18"/>
                <w:szCs w:val="18"/>
              </w:rPr>
            </w:pPr>
          </w:p>
        </w:tc>
        <w:tc>
          <w:tcPr>
            <w:tcW w:w="1893" w:type="dxa"/>
            <w:gridSpan w:val="2"/>
            <w:tcBorders>
              <w:top w:val="single" w:color="auto" w:sz="4" w:space="0"/>
              <w:left w:val="single" w:color="auto" w:sz="4" w:space="0"/>
              <w:bottom w:val="single" w:color="auto" w:sz="4" w:space="0"/>
              <w:right w:val="single" w:color="auto" w:sz="4" w:space="0"/>
            </w:tcBorders>
          </w:tcPr>
          <w:p w14:paraId="2D62E9A4">
            <w:pPr>
              <w:rPr>
                <w:rFonts w:ascii="宋体" w:hAnsi="宋体"/>
                <w:sz w:val="18"/>
                <w:szCs w:val="18"/>
              </w:rPr>
            </w:pPr>
          </w:p>
        </w:tc>
      </w:tr>
      <w:tr w14:paraId="30A43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0421751A">
            <w:pPr>
              <w:jc w:val="center"/>
              <w:rPr>
                <w:rFonts w:ascii="宋体" w:hAnsi="宋体"/>
                <w:sz w:val="18"/>
                <w:szCs w:val="18"/>
              </w:rPr>
            </w:pPr>
            <w:r>
              <w:rPr>
                <w:rFonts w:hint="eastAsia" w:ascii="宋体" w:hAnsi="宋体"/>
                <w:sz w:val="18"/>
                <w:szCs w:val="18"/>
              </w:rPr>
              <w:t>水域深度</w:t>
            </w:r>
          </w:p>
        </w:tc>
        <w:tc>
          <w:tcPr>
            <w:tcW w:w="759" w:type="dxa"/>
            <w:tcBorders>
              <w:top w:val="single" w:color="auto" w:sz="4" w:space="0"/>
              <w:left w:val="single" w:color="auto" w:sz="4" w:space="0"/>
              <w:bottom w:val="single" w:color="auto" w:sz="4" w:space="0"/>
              <w:right w:val="single" w:color="auto" w:sz="4" w:space="0"/>
            </w:tcBorders>
          </w:tcPr>
          <w:p w14:paraId="12960FE2">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21EC15BD">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790AB5D2">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2AEE220A">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0C9CB114">
            <w:pPr>
              <w:rPr>
                <w:rFonts w:ascii="宋体" w:hAnsi="宋体"/>
                <w:sz w:val="18"/>
                <w:szCs w:val="18"/>
              </w:rPr>
            </w:pPr>
          </w:p>
        </w:tc>
        <w:tc>
          <w:tcPr>
            <w:tcW w:w="759" w:type="dxa"/>
            <w:tcBorders>
              <w:top w:val="single" w:color="auto" w:sz="4" w:space="0"/>
              <w:left w:val="single" w:color="auto" w:sz="4" w:space="0"/>
              <w:bottom w:val="single" w:color="auto" w:sz="4" w:space="0"/>
              <w:right w:val="single" w:color="auto" w:sz="4" w:space="0"/>
            </w:tcBorders>
          </w:tcPr>
          <w:p w14:paraId="7241FEC4">
            <w:pPr>
              <w:rPr>
                <w:rFonts w:ascii="宋体" w:hAnsi="宋体"/>
                <w:sz w:val="18"/>
                <w:szCs w:val="18"/>
              </w:rPr>
            </w:pPr>
          </w:p>
        </w:tc>
        <w:tc>
          <w:tcPr>
            <w:tcW w:w="1893" w:type="dxa"/>
            <w:gridSpan w:val="2"/>
            <w:tcBorders>
              <w:top w:val="single" w:color="auto" w:sz="4" w:space="0"/>
              <w:left w:val="single" w:color="auto" w:sz="4" w:space="0"/>
              <w:bottom w:val="single" w:color="auto" w:sz="4" w:space="0"/>
              <w:right w:val="single" w:color="auto" w:sz="4" w:space="0"/>
            </w:tcBorders>
          </w:tcPr>
          <w:p w14:paraId="68D78F60">
            <w:pPr>
              <w:rPr>
                <w:rFonts w:ascii="宋体" w:hAnsi="宋体"/>
                <w:sz w:val="18"/>
                <w:szCs w:val="18"/>
              </w:rPr>
            </w:pPr>
          </w:p>
        </w:tc>
      </w:tr>
      <w:tr w14:paraId="34F70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4" w:space="0"/>
              <w:bottom w:val="single" w:color="auto" w:sz="4" w:space="0"/>
              <w:right w:val="single" w:color="auto" w:sz="4" w:space="0"/>
            </w:tcBorders>
          </w:tcPr>
          <w:p w14:paraId="2800778C">
            <w:pPr>
              <w:jc w:val="left"/>
              <w:rPr>
                <w:rFonts w:ascii="宋体" w:hAnsi="宋体"/>
                <w:sz w:val="18"/>
                <w:szCs w:val="18"/>
              </w:rPr>
            </w:pPr>
            <w:r>
              <w:rPr>
                <w:rFonts w:hint="eastAsia" w:ascii="宋体" w:hAnsi="宋体"/>
                <w:sz w:val="18"/>
                <w:szCs w:val="18"/>
              </w:rPr>
              <w:t>二、再生水利用统计数据</w:t>
            </w:r>
          </w:p>
        </w:tc>
      </w:tr>
      <w:tr w14:paraId="0058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4" w:space="0"/>
              <w:bottom w:val="single" w:color="auto" w:sz="4" w:space="0"/>
              <w:right w:val="single" w:color="auto" w:sz="4" w:space="0"/>
            </w:tcBorders>
          </w:tcPr>
          <w:p w14:paraId="03842A53">
            <w:pPr>
              <w:jc w:val="left"/>
              <w:rPr>
                <w:rFonts w:ascii="宋体" w:hAnsi="宋体"/>
                <w:sz w:val="18"/>
                <w:szCs w:val="18"/>
              </w:rPr>
            </w:pPr>
            <w:r>
              <w:rPr>
                <w:rFonts w:hint="eastAsia" w:ascii="宋体" w:hAnsi="宋体"/>
                <w:sz w:val="18"/>
                <w:szCs w:val="18"/>
              </w:rPr>
              <w:t>1、再生水取水量（单位：m</w:t>
            </w:r>
            <w:r>
              <w:rPr>
                <w:rFonts w:hint="eastAsia" w:ascii="宋体" w:hAnsi="宋体"/>
                <w:sz w:val="18"/>
                <w:szCs w:val="18"/>
                <w:vertAlign w:val="superscript"/>
              </w:rPr>
              <w:t>3</w:t>
            </w:r>
            <w:r>
              <w:rPr>
                <w:rFonts w:hint="eastAsia" w:ascii="宋体" w:hAnsi="宋体"/>
                <w:sz w:val="18"/>
                <w:szCs w:val="18"/>
              </w:rPr>
              <w:t>）</w:t>
            </w:r>
          </w:p>
        </w:tc>
      </w:tr>
      <w:tr w14:paraId="708A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5CE044E5">
            <w:pPr>
              <w:jc w:val="center"/>
              <w:rPr>
                <w:rFonts w:ascii="宋体" w:hAnsi="宋体"/>
                <w:sz w:val="18"/>
                <w:szCs w:val="18"/>
              </w:rPr>
            </w:pPr>
            <w:r>
              <w:rPr>
                <w:rFonts w:hint="eastAsia" w:ascii="宋体" w:hAnsi="宋体"/>
                <w:sz w:val="18"/>
                <w:szCs w:val="18"/>
              </w:rPr>
              <w:t>来自污水处理厂/再生水厂</w:t>
            </w:r>
          </w:p>
        </w:tc>
        <w:tc>
          <w:tcPr>
            <w:tcW w:w="2277" w:type="dxa"/>
            <w:gridSpan w:val="3"/>
            <w:tcBorders>
              <w:top w:val="single" w:color="auto" w:sz="4" w:space="0"/>
              <w:left w:val="single" w:color="auto" w:sz="4" w:space="0"/>
              <w:bottom w:val="single" w:color="auto" w:sz="4" w:space="0"/>
              <w:right w:val="single" w:color="auto" w:sz="4" w:space="0"/>
            </w:tcBorders>
          </w:tcPr>
          <w:p w14:paraId="22BFFFB4">
            <w:pPr>
              <w:jc w:val="center"/>
              <w:rPr>
                <w:rFonts w:ascii="宋体" w:hAnsi="宋体"/>
                <w:sz w:val="18"/>
                <w:szCs w:val="18"/>
              </w:rPr>
            </w:pPr>
          </w:p>
        </w:tc>
        <w:tc>
          <w:tcPr>
            <w:tcW w:w="2725" w:type="dxa"/>
            <w:gridSpan w:val="4"/>
            <w:tcBorders>
              <w:top w:val="single" w:color="auto" w:sz="4" w:space="0"/>
              <w:left w:val="single" w:color="auto" w:sz="4" w:space="0"/>
              <w:bottom w:val="single" w:color="auto" w:sz="4" w:space="0"/>
              <w:right w:val="single" w:color="auto" w:sz="4" w:space="0"/>
            </w:tcBorders>
          </w:tcPr>
          <w:p w14:paraId="3AC15D94">
            <w:pPr>
              <w:jc w:val="center"/>
              <w:rPr>
                <w:rFonts w:ascii="宋体" w:hAnsi="宋体"/>
                <w:sz w:val="18"/>
                <w:szCs w:val="18"/>
              </w:rPr>
            </w:pPr>
            <w:r>
              <w:rPr>
                <w:rFonts w:hint="eastAsia" w:ascii="宋体" w:hAnsi="宋体"/>
                <w:sz w:val="18"/>
                <w:szCs w:val="18"/>
              </w:rPr>
              <w:t>来自再生水输配管网</w:t>
            </w:r>
          </w:p>
        </w:tc>
        <w:tc>
          <w:tcPr>
            <w:tcW w:w="1445" w:type="dxa"/>
            <w:tcBorders>
              <w:top w:val="single" w:color="auto" w:sz="4" w:space="0"/>
              <w:left w:val="single" w:color="auto" w:sz="4" w:space="0"/>
              <w:bottom w:val="single" w:color="auto" w:sz="4" w:space="0"/>
              <w:right w:val="single" w:color="auto" w:sz="4" w:space="0"/>
            </w:tcBorders>
          </w:tcPr>
          <w:p w14:paraId="272FD1A8">
            <w:pPr>
              <w:jc w:val="center"/>
              <w:rPr>
                <w:rFonts w:ascii="宋体" w:hAnsi="宋体"/>
                <w:sz w:val="18"/>
                <w:szCs w:val="18"/>
              </w:rPr>
            </w:pPr>
          </w:p>
        </w:tc>
      </w:tr>
      <w:tr w14:paraId="7BF2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19E0900C">
            <w:pPr>
              <w:jc w:val="center"/>
              <w:rPr>
                <w:rFonts w:ascii="宋体" w:hAnsi="宋体"/>
                <w:sz w:val="18"/>
                <w:szCs w:val="18"/>
              </w:rPr>
            </w:pPr>
            <w:r>
              <w:rPr>
                <w:rFonts w:hint="eastAsia" w:ascii="宋体" w:hAnsi="宋体"/>
                <w:sz w:val="18"/>
                <w:szCs w:val="18"/>
              </w:rPr>
              <w:t>自产的再生水</w:t>
            </w:r>
          </w:p>
        </w:tc>
        <w:tc>
          <w:tcPr>
            <w:tcW w:w="2277" w:type="dxa"/>
            <w:gridSpan w:val="3"/>
            <w:tcBorders>
              <w:top w:val="single" w:color="auto" w:sz="4" w:space="0"/>
              <w:left w:val="single" w:color="auto" w:sz="4" w:space="0"/>
              <w:bottom w:val="single" w:color="auto" w:sz="4" w:space="0"/>
              <w:right w:val="single" w:color="auto" w:sz="4" w:space="0"/>
            </w:tcBorders>
          </w:tcPr>
          <w:p w14:paraId="5702C98A">
            <w:pPr>
              <w:jc w:val="center"/>
              <w:rPr>
                <w:rFonts w:ascii="宋体" w:hAnsi="宋体"/>
                <w:sz w:val="18"/>
                <w:szCs w:val="18"/>
              </w:rPr>
            </w:pPr>
          </w:p>
        </w:tc>
        <w:tc>
          <w:tcPr>
            <w:tcW w:w="2725" w:type="dxa"/>
            <w:gridSpan w:val="4"/>
            <w:tcBorders>
              <w:top w:val="single" w:color="auto" w:sz="4" w:space="0"/>
              <w:left w:val="single" w:color="auto" w:sz="4" w:space="0"/>
              <w:bottom w:val="single" w:color="auto" w:sz="4" w:space="0"/>
              <w:right w:val="single" w:color="auto" w:sz="4" w:space="0"/>
            </w:tcBorders>
          </w:tcPr>
          <w:p w14:paraId="20FAA148">
            <w:pPr>
              <w:jc w:val="center"/>
              <w:rPr>
                <w:rFonts w:ascii="宋体" w:hAnsi="宋体"/>
                <w:sz w:val="18"/>
                <w:szCs w:val="18"/>
              </w:rPr>
            </w:pPr>
            <w:r>
              <w:rPr>
                <w:rFonts w:hint="eastAsia" w:ascii="宋体" w:hAnsi="宋体"/>
                <w:sz w:val="18"/>
                <w:szCs w:val="18"/>
              </w:rPr>
              <w:t>其它（标明来源和用量）</w:t>
            </w:r>
          </w:p>
        </w:tc>
        <w:tc>
          <w:tcPr>
            <w:tcW w:w="1445" w:type="dxa"/>
            <w:tcBorders>
              <w:top w:val="single" w:color="auto" w:sz="4" w:space="0"/>
              <w:left w:val="single" w:color="auto" w:sz="4" w:space="0"/>
              <w:bottom w:val="single" w:color="auto" w:sz="4" w:space="0"/>
              <w:right w:val="single" w:color="auto" w:sz="4" w:space="0"/>
            </w:tcBorders>
          </w:tcPr>
          <w:p w14:paraId="4A09FB15">
            <w:pPr>
              <w:jc w:val="center"/>
              <w:rPr>
                <w:rFonts w:ascii="宋体" w:hAnsi="宋体"/>
                <w:sz w:val="18"/>
                <w:szCs w:val="18"/>
              </w:rPr>
            </w:pPr>
          </w:p>
        </w:tc>
      </w:tr>
      <w:tr w14:paraId="3662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14386B6B">
            <w:pPr>
              <w:jc w:val="center"/>
              <w:rPr>
                <w:rFonts w:ascii="宋体" w:hAnsi="宋体"/>
                <w:sz w:val="18"/>
                <w:szCs w:val="18"/>
              </w:rPr>
            </w:pPr>
            <w:r>
              <w:rPr>
                <w:rFonts w:hint="eastAsia" w:ascii="宋体" w:hAnsi="宋体"/>
                <w:sz w:val="18"/>
                <w:szCs w:val="18"/>
              </w:rPr>
              <w:t>其它（表明来源和用量）</w:t>
            </w:r>
          </w:p>
        </w:tc>
        <w:tc>
          <w:tcPr>
            <w:tcW w:w="2277" w:type="dxa"/>
            <w:gridSpan w:val="3"/>
            <w:tcBorders>
              <w:top w:val="single" w:color="auto" w:sz="4" w:space="0"/>
              <w:left w:val="single" w:color="auto" w:sz="4" w:space="0"/>
              <w:bottom w:val="single" w:color="auto" w:sz="4" w:space="0"/>
              <w:right w:val="single" w:color="auto" w:sz="4" w:space="0"/>
            </w:tcBorders>
          </w:tcPr>
          <w:p w14:paraId="537D920E">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tcPr>
          <w:p w14:paraId="1359070B">
            <w:pPr>
              <w:jc w:val="center"/>
              <w:rPr>
                <w:rFonts w:ascii="宋体" w:hAnsi="宋体"/>
                <w:sz w:val="18"/>
                <w:szCs w:val="18"/>
              </w:rPr>
            </w:pPr>
          </w:p>
        </w:tc>
        <w:tc>
          <w:tcPr>
            <w:tcW w:w="1893" w:type="dxa"/>
            <w:gridSpan w:val="2"/>
            <w:tcBorders>
              <w:top w:val="single" w:color="auto" w:sz="4" w:space="0"/>
              <w:left w:val="single" w:color="auto" w:sz="4" w:space="0"/>
              <w:bottom w:val="single" w:color="auto" w:sz="4" w:space="0"/>
              <w:right w:val="single" w:color="auto" w:sz="4" w:space="0"/>
            </w:tcBorders>
          </w:tcPr>
          <w:p w14:paraId="596FF04F">
            <w:pPr>
              <w:jc w:val="center"/>
              <w:rPr>
                <w:rFonts w:ascii="宋体" w:hAnsi="宋体"/>
                <w:sz w:val="18"/>
                <w:szCs w:val="18"/>
              </w:rPr>
            </w:pPr>
          </w:p>
        </w:tc>
      </w:tr>
      <w:tr w14:paraId="670E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0D189F9B">
            <w:pPr>
              <w:jc w:val="center"/>
              <w:rPr>
                <w:rFonts w:ascii="宋体" w:hAnsi="宋体"/>
                <w:sz w:val="18"/>
                <w:szCs w:val="18"/>
              </w:rPr>
            </w:pPr>
            <w:r>
              <w:rPr>
                <w:rFonts w:hint="eastAsia" w:ascii="宋体" w:hAnsi="宋体"/>
                <w:sz w:val="18"/>
                <w:szCs w:val="18"/>
              </w:rPr>
              <w:t>再生水取水口编号</w:t>
            </w:r>
          </w:p>
        </w:tc>
        <w:tc>
          <w:tcPr>
            <w:tcW w:w="2277" w:type="dxa"/>
            <w:gridSpan w:val="3"/>
            <w:tcBorders>
              <w:top w:val="single" w:color="auto" w:sz="4" w:space="0"/>
              <w:left w:val="single" w:color="auto" w:sz="4" w:space="0"/>
              <w:bottom w:val="single" w:color="auto" w:sz="4" w:space="0"/>
              <w:right w:val="single" w:color="auto" w:sz="4" w:space="0"/>
            </w:tcBorders>
          </w:tcPr>
          <w:p w14:paraId="04AFBA01">
            <w:pPr>
              <w:jc w:val="center"/>
              <w:rPr>
                <w:rFonts w:ascii="宋体" w:hAnsi="宋体"/>
                <w:sz w:val="18"/>
                <w:szCs w:val="18"/>
              </w:rPr>
            </w:pPr>
            <w:r>
              <w:rPr>
                <w:rFonts w:hint="eastAsia" w:ascii="宋体" w:hAnsi="宋体"/>
                <w:sz w:val="18"/>
                <w:szCs w:val="18"/>
              </w:rPr>
              <w:t>再生水取水量</w:t>
            </w:r>
          </w:p>
        </w:tc>
        <w:tc>
          <w:tcPr>
            <w:tcW w:w="2277" w:type="dxa"/>
            <w:gridSpan w:val="3"/>
            <w:tcBorders>
              <w:top w:val="single" w:color="auto" w:sz="4" w:space="0"/>
              <w:left w:val="single" w:color="auto" w:sz="4" w:space="0"/>
              <w:bottom w:val="single" w:color="auto" w:sz="4" w:space="0"/>
              <w:right w:val="single" w:color="auto" w:sz="4" w:space="0"/>
            </w:tcBorders>
          </w:tcPr>
          <w:p w14:paraId="647F70C8">
            <w:pPr>
              <w:jc w:val="center"/>
              <w:rPr>
                <w:rFonts w:ascii="宋体" w:hAnsi="宋体"/>
                <w:sz w:val="18"/>
                <w:szCs w:val="18"/>
              </w:rPr>
            </w:pPr>
            <w:r>
              <w:rPr>
                <w:rFonts w:hint="eastAsia" w:ascii="宋体" w:hAnsi="宋体"/>
                <w:sz w:val="18"/>
                <w:szCs w:val="18"/>
              </w:rPr>
              <w:t>再生水利用户</w:t>
            </w:r>
          </w:p>
        </w:tc>
        <w:tc>
          <w:tcPr>
            <w:tcW w:w="1893" w:type="dxa"/>
            <w:gridSpan w:val="2"/>
            <w:tcBorders>
              <w:top w:val="single" w:color="auto" w:sz="4" w:space="0"/>
              <w:left w:val="single" w:color="auto" w:sz="4" w:space="0"/>
              <w:bottom w:val="single" w:color="auto" w:sz="4" w:space="0"/>
              <w:right w:val="single" w:color="auto" w:sz="4" w:space="0"/>
            </w:tcBorders>
          </w:tcPr>
          <w:p w14:paraId="0816A03F">
            <w:pPr>
              <w:jc w:val="center"/>
              <w:rPr>
                <w:rFonts w:ascii="宋体" w:hAnsi="宋体"/>
                <w:sz w:val="18"/>
                <w:szCs w:val="18"/>
              </w:rPr>
            </w:pPr>
            <w:r>
              <w:rPr>
                <w:rFonts w:hint="eastAsia" w:ascii="宋体" w:hAnsi="宋体"/>
                <w:sz w:val="18"/>
                <w:szCs w:val="18"/>
              </w:rPr>
              <w:t>再生水取水量</w:t>
            </w:r>
          </w:p>
        </w:tc>
      </w:tr>
      <w:tr w14:paraId="1F35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28CBFC2F">
            <w:pPr>
              <w:jc w:val="center"/>
              <w:rPr>
                <w:rFonts w:ascii="宋体" w:hAnsi="宋体"/>
                <w:sz w:val="18"/>
                <w:szCs w:val="18"/>
              </w:rPr>
            </w:pPr>
            <w:r>
              <w:rPr>
                <w:rFonts w:hint="eastAsia" w:ascii="宋体" w:hAnsi="宋体"/>
                <w:sz w:val="18"/>
                <w:szCs w:val="18"/>
              </w:rPr>
              <w:t>1</w:t>
            </w:r>
          </w:p>
        </w:tc>
        <w:tc>
          <w:tcPr>
            <w:tcW w:w="2277" w:type="dxa"/>
            <w:gridSpan w:val="3"/>
            <w:tcBorders>
              <w:top w:val="single" w:color="auto" w:sz="4" w:space="0"/>
              <w:left w:val="single" w:color="auto" w:sz="4" w:space="0"/>
              <w:bottom w:val="single" w:color="auto" w:sz="4" w:space="0"/>
              <w:right w:val="single" w:color="auto" w:sz="4" w:space="0"/>
            </w:tcBorders>
          </w:tcPr>
          <w:p w14:paraId="34966094">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tcPr>
          <w:p w14:paraId="0803EEE0">
            <w:pPr>
              <w:jc w:val="center"/>
              <w:rPr>
                <w:rFonts w:ascii="宋体" w:hAnsi="宋体"/>
                <w:sz w:val="18"/>
                <w:szCs w:val="18"/>
              </w:rPr>
            </w:pPr>
            <w:r>
              <w:rPr>
                <w:rFonts w:hint="eastAsia" w:ascii="宋体" w:hAnsi="宋体"/>
                <w:sz w:val="18"/>
                <w:szCs w:val="18"/>
              </w:rPr>
              <w:t>1</w:t>
            </w:r>
          </w:p>
        </w:tc>
        <w:tc>
          <w:tcPr>
            <w:tcW w:w="1893" w:type="dxa"/>
            <w:gridSpan w:val="2"/>
            <w:tcBorders>
              <w:top w:val="single" w:color="auto" w:sz="4" w:space="0"/>
              <w:left w:val="single" w:color="auto" w:sz="4" w:space="0"/>
              <w:bottom w:val="single" w:color="auto" w:sz="4" w:space="0"/>
              <w:right w:val="single" w:color="auto" w:sz="4" w:space="0"/>
            </w:tcBorders>
          </w:tcPr>
          <w:p w14:paraId="19EFCA70">
            <w:pPr>
              <w:jc w:val="center"/>
              <w:rPr>
                <w:rFonts w:ascii="宋体" w:hAnsi="宋体"/>
                <w:sz w:val="18"/>
                <w:szCs w:val="18"/>
              </w:rPr>
            </w:pPr>
          </w:p>
        </w:tc>
      </w:tr>
      <w:tr w14:paraId="482B8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73DD3D4B">
            <w:pPr>
              <w:jc w:val="center"/>
              <w:rPr>
                <w:rFonts w:ascii="宋体" w:hAnsi="宋体"/>
                <w:sz w:val="18"/>
                <w:szCs w:val="18"/>
              </w:rPr>
            </w:pPr>
            <w:r>
              <w:rPr>
                <w:rFonts w:hint="eastAsia" w:ascii="宋体" w:hAnsi="宋体"/>
                <w:sz w:val="18"/>
                <w:szCs w:val="18"/>
              </w:rPr>
              <w:t>2</w:t>
            </w:r>
          </w:p>
        </w:tc>
        <w:tc>
          <w:tcPr>
            <w:tcW w:w="2277" w:type="dxa"/>
            <w:gridSpan w:val="3"/>
            <w:tcBorders>
              <w:top w:val="single" w:color="auto" w:sz="4" w:space="0"/>
              <w:left w:val="single" w:color="auto" w:sz="4" w:space="0"/>
              <w:bottom w:val="single" w:color="auto" w:sz="4" w:space="0"/>
              <w:right w:val="single" w:color="auto" w:sz="4" w:space="0"/>
            </w:tcBorders>
          </w:tcPr>
          <w:p w14:paraId="09855C09">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tcPr>
          <w:p w14:paraId="5C288D6D">
            <w:pPr>
              <w:jc w:val="center"/>
              <w:rPr>
                <w:rFonts w:ascii="宋体" w:hAnsi="宋体"/>
                <w:sz w:val="18"/>
                <w:szCs w:val="18"/>
              </w:rPr>
            </w:pPr>
            <w:r>
              <w:rPr>
                <w:rFonts w:hint="eastAsia" w:ascii="宋体" w:hAnsi="宋体"/>
                <w:sz w:val="18"/>
                <w:szCs w:val="18"/>
              </w:rPr>
              <w:t>2</w:t>
            </w:r>
          </w:p>
        </w:tc>
        <w:tc>
          <w:tcPr>
            <w:tcW w:w="1893" w:type="dxa"/>
            <w:gridSpan w:val="2"/>
            <w:tcBorders>
              <w:top w:val="single" w:color="auto" w:sz="4" w:space="0"/>
              <w:left w:val="single" w:color="auto" w:sz="4" w:space="0"/>
              <w:bottom w:val="single" w:color="auto" w:sz="4" w:space="0"/>
              <w:right w:val="single" w:color="auto" w:sz="4" w:space="0"/>
            </w:tcBorders>
          </w:tcPr>
          <w:p w14:paraId="1AC6655E">
            <w:pPr>
              <w:jc w:val="center"/>
              <w:rPr>
                <w:rFonts w:ascii="宋体" w:hAnsi="宋体"/>
                <w:sz w:val="18"/>
                <w:szCs w:val="18"/>
              </w:rPr>
            </w:pPr>
          </w:p>
        </w:tc>
      </w:tr>
      <w:tr w14:paraId="49EB7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2" w:type="dxa"/>
            <w:tcBorders>
              <w:top w:val="single" w:color="auto" w:sz="4" w:space="0"/>
              <w:left w:val="single" w:color="auto" w:sz="4" w:space="0"/>
              <w:bottom w:val="single" w:color="auto" w:sz="4" w:space="0"/>
              <w:right w:val="single" w:color="auto" w:sz="4" w:space="0"/>
            </w:tcBorders>
          </w:tcPr>
          <w:p w14:paraId="4900474B">
            <w:pPr>
              <w:jc w:val="center"/>
              <w:rPr>
                <w:rFonts w:ascii="宋体" w:hAnsi="宋体"/>
                <w:sz w:val="18"/>
                <w:szCs w:val="18"/>
              </w:rPr>
            </w:pPr>
            <w:r>
              <w:rPr>
                <w:rFonts w:hint="eastAsia" w:ascii="宋体" w:hAnsi="宋体"/>
                <w:sz w:val="18"/>
                <w:szCs w:val="18"/>
              </w:rPr>
              <w:t>……</w:t>
            </w:r>
          </w:p>
        </w:tc>
        <w:tc>
          <w:tcPr>
            <w:tcW w:w="2277" w:type="dxa"/>
            <w:gridSpan w:val="3"/>
            <w:tcBorders>
              <w:top w:val="single" w:color="auto" w:sz="4" w:space="0"/>
              <w:left w:val="single" w:color="auto" w:sz="4" w:space="0"/>
              <w:bottom w:val="single" w:color="auto" w:sz="4" w:space="0"/>
              <w:right w:val="single" w:color="auto" w:sz="4" w:space="0"/>
            </w:tcBorders>
          </w:tcPr>
          <w:p w14:paraId="2ABBED7A">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tcPr>
          <w:p w14:paraId="06922403">
            <w:pPr>
              <w:jc w:val="center"/>
              <w:rPr>
                <w:rFonts w:ascii="宋体" w:hAnsi="宋体"/>
                <w:sz w:val="18"/>
                <w:szCs w:val="18"/>
              </w:rPr>
            </w:pPr>
            <w:r>
              <w:rPr>
                <w:rFonts w:hint="eastAsia" w:ascii="宋体" w:hAnsi="宋体"/>
                <w:sz w:val="18"/>
                <w:szCs w:val="18"/>
              </w:rPr>
              <w:t>……</w:t>
            </w:r>
          </w:p>
        </w:tc>
        <w:tc>
          <w:tcPr>
            <w:tcW w:w="1893" w:type="dxa"/>
            <w:gridSpan w:val="2"/>
            <w:tcBorders>
              <w:top w:val="single" w:color="auto" w:sz="4" w:space="0"/>
              <w:left w:val="single" w:color="auto" w:sz="4" w:space="0"/>
              <w:bottom w:val="single" w:color="auto" w:sz="4" w:space="0"/>
              <w:right w:val="single" w:color="auto" w:sz="4" w:space="0"/>
            </w:tcBorders>
          </w:tcPr>
          <w:p w14:paraId="2F7C2D88">
            <w:pPr>
              <w:jc w:val="center"/>
              <w:rPr>
                <w:rFonts w:ascii="宋体" w:hAnsi="宋体"/>
                <w:sz w:val="18"/>
                <w:szCs w:val="18"/>
              </w:rPr>
            </w:pPr>
          </w:p>
        </w:tc>
      </w:tr>
      <w:tr w14:paraId="0FC4F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32" w:type="dxa"/>
            <w:tcBorders>
              <w:top w:val="single" w:color="auto" w:sz="4" w:space="0"/>
              <w:left w:val="single" w:color="auto" w:sz="4" w:space="0"/>
              <w:bottom w:val="single" w:color="auto" w:sz="4" w:space="0"/>
              <w:right w:val="single" w:color="auto" w:sz="4" w:space="0"/>
            </w:tcBorders>
          </w:tcPr>
          <w:p w14:paraId="68EE9CBE">
            <w:pPr>
              <w:jc w:val="center"/>
              <w:rPr>
                <w:rFonts w:ascii="宋体" w:hAnsi="宋体"/>
                <w:sz w:val="18"/>
                <w:szCs w:val="18"/>
              </w:rPr>
            </w:pPr>
            <w:r>
              <w:rPr>
                <w:rFonts w:hint="eastAsia" w:ascii="宋体" w:hAnsi="宋体"/>
                <w:sz w:val="18"/>
                <w:szCs w:val="18"/>
              </w:rPr>
              <w:t>总计</w:t>
            </w:r>
          </w:p>
        </w:tc>
        <w:tc>
          <w:tcPr>
            <w:tcW w:w="2277" w:type="dxa"/>
            <w:gridSpan w:val="3"/>
            <w:tcBorders>
              <w:top w:val="single" w:color="auto" w:sz="4" w:space="0"/>
              <w:left w:val="single" w:color="auto" w:sz="4" w:space="0"/>
              <w:bottom w:val="single" w:color="auto" w:sz="4" w:space="0"/>
              <w:right w:val="single" w:color="auto" w:sz="4" w:space="0"/>
            </w:tcBorders>
          </w:tcPr>
          <w:p w14:paraId="25002527">
            <w:pPr>
              <w:jc w:val="center"/>
              <w:rPr>
                <w:rFonts w:ascii="宋体" w:hAnsi="宋体"/>
                <w:sz w:val="18"/>
                <w:szCs w:val="18"/>
              </w:rPr>
            </w:pPr>
          </w:p>
        </w:tc>
        <w:tc>
          <w:tcPr>
            <w:tcW w:w="2277" w:type="dxa"/>
            <w:gridSpan w:val="3"/>
            <w:tcBorders>
              <w:top w:val="single" w:color="auto" w:sz="4" w:space="0"/>
              <w:left w:val="single" w:color="auto" w:sz="4" w:space="0"/>
              <w:bottom w:val="single" w:color="auto" w:sz="4" w:space="0"/>
              <w:right w:val="single" w:color="auto" w:sz="4" w:space="0"/>
            </w:tcBorders>
          </w:tcPr>
          <w:p w14:paraId="119E13E0">
            <w:pPr>
              <w:jc w:val="center"/>
              <w:rPr>
                <w:rFonts w:ascii="宋体" w:hAnsi="宋体"/>
                <w:sz w:val="18"/>
                <w:szCs w:val="18"/>
              </w:rPr>
            </w:pPr>
            <w:r>
              <w:rPr>
                <w:rFonts w:hint="eastAsia" w:ascii="宋体" w:hAnsi="宋体"/>
                <w:sz w:val="18"/>
                <w:szCs w:val="18"/>
              </w:rPr>
              <w:t>总计</w:t>
            </w:r>
          </w:p>
        </w:tc>
        <w:tc>
          <w:tcPr>
            <w:tcW w:w="1893" w:type="dxa"/>
            <w:gridSpan w:val="2"/>
            <w:tcBorders>
              <w:top w:val="single" w:color="auto" w:sz="4" w:space="0"/>
              <w:left w:val="single" w:color="auto" w:sz="4" w:space="0"/>
              <w:bottom w:val="single" w:color="auto" w:sz="4" w:space="0"/>
              <w:right w:val="single" w:color="auto" w:sz="4" w:space="0"/>
            </w:tcBorders>
          </w:tcPr>
          <w:p w14:paraId="786D2F85">
            <w:pPr>
              <w:jc w:val="center"/>
              <w:rPr>
                <w:rFonts w:ascii="宋体" w:hAnsi="宋体"/>
                <w:sz w:val="18"/>
                <w:szCs w:val="18"/>
              </w:rPr>
            </w:pPr>
          </w:p>
        </w:tc>
      </w:tr>
      <w:tr w14:paraId="78DD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4" w:space="0"/>
              <w:bottom w:val="single" w:color="auto" w:sz="4" w:space="0"/>
              <w:right w:val="single" w:color="auto" w:sz="4" w:space="0"/>
            </w:tcBorders>
          </w:tcPr>
          <w:p w14:paraId="120C31C2">
            <w:pPr>
              <w:jc w:val="left"/>
              <w:rPr>
                <w:rFonts w:ascii="宋体" w:hAnsi="宋体"/>
                <w:sz w:val="18"/>
                <w:szCs w:val="18"/>
              </w:rPr>
            </w:pPr>
            <w:r>
              <w:rPr>
                <w:rFonts w:hint="eastAsia" w:ascii="宋体" w:hAnsi="宋体"/>
                <w:sz w:val="18"/>
                <w:szCs w:val="18"/>
              </w:rPr>
              <w:t>2、再生水利用分析</w:t>
            </w:r>
            <w:r>
              <w:rPr>
                <w:rFonts w:hint="eastAsia" w:ascii="宋体" w:hAnsi="宋体"/>
                <w:sz w:val="18"/>
                <w:szCs w:val="18"/>
                <w:vertAlign w:val="superscript"/>
              </w:rPr>
              <w:t>a</w:t>
            </w:r>
          </w:p>
        </w:tc>
      </w:tr>
      <w:tr w14:paraId="0DACC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79" w:type="dxa"/>
            <w:gridSpan w:val="9"/>
            <w:tcBorders>
              <w:top w:val="single" w:color="auto" w:sz="4" w:space="0"/>
              <w:left w:val="single" w:color="auto" w:sz="4" w:space="0"/>
              <w:bottom w:val="single" w:color="auto" w:sz="4" w:space="0"/>
              <w:right w:val="single" w:color="auto" w:sz="4" w:space="0"/>
            </w:tcBorders>
          </w:tcPr>
          <w:p w14:paraId="696974A5">
            <w:pPr>
              <w:jc w:val="left"/>
              <w:rPr>
                <w:rFonts w:ascii="宋体" w:hAnsi="宋体" w:cs="仿宋_GB2312"/>
              </w:rPr>
            </w:pPr>
          </w:p>
        </w:tc>
      </w:tr>
      <w:tr w14:paraId="5719D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8879" w:type="dxa"/>
            <w:gridSpan w:val="9"/>
            <w:tcBorders>
              <w:top w:val="single" w:color="auto" w:sz="4" w:space="0"/>
              <w:left w:val="single" w:color="auto" w:sz="4" w:space="0"/>
              <w:bottom w:val="single" w:color="auto" w:sz="4" w:space="0"/>
              <w:right w:val="single" w:color="auto" w:sz="4" w:space="0"/>
            </w:tcBorders>
          </w:tcPr>
          <w:p w14:paraId="37FBEF58">
            <w:pPr>
              <w:jc w:val="left"/>
              <w:rPr>
                <w:rFonts w:ascii="宋体" w:hAnsi="宋体" w:cs="仿宋_GB2312"/>
                <w:sz w:val="18"/>
                <w:szCs w:val="18"/>
              </w:rPr>
            </w:pPr>
            <w:r>
              <w:rPr>
                <w:rFonts w:hint="eastAsia" w:ascii="宋体" w:hAnsi="宋体" w:cs="仿宋_GB2312"/>
                <w:sz w:val="18"/>
                <w:szCs w:val="18"/>
                <w:vertAlign w:val="superscript"/>
              </w:rPr>
              <w:t>a</w:t>
            </w:r>
            <w:r>
              <w:rPr>
                <w:rFonts w:hint="eastAsia" w:ascii="宋体" w:hAnsi="宋体" w:cs="仿宋_GB2312"/>
                <w:sz w:val="18"/>
                <w:szCs w:val="18"/>
              </w:rPr>
              <w:t>分析不同类型水域再生水的使用情况，补水后水域的生态环境情况，节水空间等。</w:t>
            </w:r>
          </w:p>
        </w:tc>
      </w:tr>
    </w:tbl>
    <w:p w14:paraId="14A654FB">
      <w:pPr>
        <w:jc w:val="left"/>
        <w:rPr>
          <w:rFonts w:ascii="黑体" w:hAnsi="黑体" w:eastAsia="黑体"/>
        </w:rPr>
      </w:pPr>
      <w:r>
        <w:rPr>
          <w:rFonts w:ascii="黑体" w:hAnsi="黑体" w:eastAsia="黑体"/>
        </w:rPr>
        <w:br w:type="page"/>
      </w:r>
    </w:p>
    <w:p w14:paraId="4C16D5B5">
      <w:pPr>
        <w:jc w:val="left"/>
        <w:rPr>
          <w:rFonts w:ascii="黑体" w:hAnsi="黑体" w:eastAsia="黑体"/>
        </w:rPr>
      </w:pPr>
      <w:r>
        <w:rPr>
          <w:rFonts w:hint="eastAsia" w:ascii="黑体" w:hAnsi="黑体" w:eastAsia="黑体"/>
        </w:rPr>
        <w:t>B.4农业灌溉再生水用户使用再生水统计表</w:t>
      </w:r>
    </w:p>
    <w:p w14:paraId="23116742">
      <w:pPr>
        <w:jc w:val="center"/>
        <w:rPr>
          <w:rFonts w:ascii="黑体" w:hAnsi="黑体" w:eastAsia="黑体"/>
        </w:rPr>
      </w:pPr>
      <w:r>
        <w:rPr>
          <w:rFonts w:hint="eastAsia" w:ascii="黑体" w:hAnsi="黑体" w:eastAsia="黑体"/>
        </w:rPr>
        <w:t>表B.4 农业灌溉再生水用户使用再生水统计表</w:t>
      </w:r>
    </w:p>
    <w:p w14:paraId="6DB31508">
      <w:pPr>
        <w:jc w:val="center"/>
        <w:rPr>
          <w:rFonts w:ascii="等线" w:hAnsi="等线" w:eastAsia="等线" w:cs="仿宋_GB2312"/>
        </w:rPr>
      </w:pPr>
      <w:r>
        <w:rPr>
          <w:rFonts w:hint="eastAsia" w:ascii="宋体" w:hAnsi="宋体" w:cs="仿宋_GB2312"/>
        </w:rPr>
        <w:t>单位负责人：________ 联系电话：________ 填表日期：________ 填表人：________</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7"/>
        <w:gridCol w:w="1407"/>
        <w:gridCol w:w="199"/>
        <w:gridCol w:w="986"/>
        <w:gridCol w:w="1380"/>
        <w:gridCol w:w="113"/>
        <w:gridCol w:w="1493"/>
        <w:gridCol w:w="1069"/>
      </w:tblGrid>
      <w:tr w14:paraId="0CF3B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8"/>
            <w:tcBorders>
              <w:top w:val="single" w:color="auto" w:sz="4" w:space="0"/>
              <w:left w:val="single" w:color="auto" w:sz="4" w:space="0"/>
              <w:bottom w:val="single" w:color="auto" w:sz="4" w:space="0"/>
              <w:right w:val="single" w:color="auto" w:sz="4" w:space="0"/>
            </w:tcBorders>
          </w:tcPr>
          <w:p w14:paraId="0A3ACDBE">
            <w:pPr>
              <w:jc w:val="left"/>
              <w:rPr>
                <w:rFonts w:ascii="宋体" w:hAnsi="宋体"/>
                <w:sz w:val="18"/>
                <w:szCs w:val="18"/>
              </w:rPr>
            </w:pPr>
            <w:r>
              <w:rPr>
                <w:rFonts w:hint="eastAsia" w:ascii="宋体" w:hAnsi="宋体"/>
                <w:sz w:val="18"/>
                <w:szCs w:val="18"/>
              </w:rPr>
              <w:t>一、基本信息</w:t>
            </w:r>
          </w:p>
        </w:tc>
      </w:tr>
      <w:tr w14:paraId="1BA3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7C2659E4">
            <w:pPr>
              <w:jc w:val="center"/>
              <w:rPr>
                <w:rFonts w:ascii="宋体" w:hAnsi="宋体"/>
                <w:sz w:val="18"/>
                <w:szCs w:val="18"/>
              </w:rPr>
            </w:pPr>
            <w:r>
              <w:rPr>
                <w:rFonts w:hint="eastAsia" w:ascii="宋体" w:hAnsi="宋体"/>
                <w:sz w:val="18"/>
                <w:szCs w:val="18"/>
              </w:rPr>
              <w:t>单位名称</w:t>
            </w:r>
          </w:p>
        </w:tc>
        <w:tc>
          <w:tcPr>
            <w:tcW w:w="1606" w:type="dxa"/>
            <w:gridSpan w:val="2"/>
            <w:tcBorders>
              <w:top w:val="single" w:color="auto" w:sz="4" w:space="0"/>
              <w:left w:val="single" w:color="auto" w:sz="4" w:space="0"/>
              <w:bottom w:val="single" w:color="auto" w:sz="4" w:space="0"/>
              <w:right w:val="single" w:color="auto" w:sz="4" w:space="0"/>
            </w:tcBorders>
          </w:tcPr>
          <w:p w14:paraId="665372B1">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2A63DBAD">
            <w:pPr>
              <w:jc w:val="center"/>
              <w:rPr>
                <w:rFonts w:ascii="宋体" w:hAnsi="宋体"/>
                <w:sz w:val="18"/>
                <w:szCs w:val="18"/>
              </w:rPr>
            </w:pPr>
            <w:r>
              <w:rPr>
                <w:rFonts w:hint="eastAsia" w:ascii="宋体" w:hAnsi="宋体"/>
                <w:sz w:val="18"/>
                <w:szCs w:val="18"/>
              </w:rPr>
              <w:t>所属辖区</w:t>
            </w:r>
          </w:p>
        </w:tc>
        <w:tc>
          <w:tcPr>
            <w:tcW w:w="2675" w:type="dxa"/>
            <w:gridSpan w:val="3"/>
            <w:tcBorders>
              <w:top w:val="single" w:color="auto" w:sz="4" w:space="0"/>
              <w:left w:val="single" w:color="auto" w:sz="4" w:space="0"/>
              <w:bottom w:val="single" w:color="auto" w:sz="4" w:space="0"/>
              <w:right w:val="single" w:color="auto" w:sz="4" w:space="0"/>
            </w:tcBorders>
          </w:tcPr>
          <w:p w14:paraId="53EF3A7D">
            <w:pPr>
              <w:jc w:val="center"/>
              <w:rPr>
                <w:rFonts w:ascii="宋体" w:hAnsi="宋体"/>
                <w:sz w:val="18"/>
                <w:szCs w:val="18"/>
              </w:rPr>
            </w:pPr>
            <w:r>
              <w:rPr>
                <w:rFonts w:hint="eastAsia" w:ascii="宋体" w:hAnsi="宋体"/>
                <w:sz w:val="18"/>
                <w:szCs w:val="18"/>
              </w:rPr>
              <w:t xml:space="preserve">  （区）  （街道/镇/乡）</w:t>
            </w:r>
          </w:p>
        </w:tc>
      </w:tr>
      <w:tr w14:paraId="001B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6F799DBF">
            <w:pPr>
              <w:jc w:val="center"/>
              <w:rPr>
                <w:rFonts w:ascii="宋体" w:hAnsi="宋体"/>
                <w:sz w:val="18"/>
                <w:szCs w:val="18"/>
              </w:rPr>
            </w:pPr>
            <w:r>
              <w:rPr>
                <w:rFonts w:hint="eastAsia" w:ascii="宋体" w:hAnsi="宋体"/>
                <w:sz w:val="18"/>
                <w:szCs w:val="18"/>
              </w:rPr>
              <w:t>灌溉面积</w:t>
            </w:r>
          </w:p>
        </w:tc>
        <w:tc>
          <w:tcPr>
            <w:tcW w:w="1606" w:type="dxa"/>
            <w:gridSpan w:val="2"/>
            <w:tcBorders>
              <w:top w:val="single" w:color="auto" w:sz="4" w:space="0"/>
              <w:left w:val="single" w:color="auto" w:sz="4" w:space="0"/>
              <w:bottom w:val="single" w:color="auto" w:sz="4" w:space="0"/>
              <w:right w:val="single" w:color="auto" w:sz="4" w:space="0"/>
            </w:tcBorders>
          </w:tcPr>
          <w:p w14:paraId="27A5AE6F">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1A21B084">
            <w:pPr>
              <w:jc w:val="center"/>
              <w:rPr>
                <w:rFonts w:ascii="宋体" w:hAnsi="宋体"/>
                <w:sz w:val="18"/>
                <w:szCs w:val="18"/>
              </w:rPr>
            </w:pPr>
            <w:r>
              <w:rPr>
                <w:rFonts w:hint="eastAsia" w:ascii="宋体" w:hAnsi="宋体"/>
                <w:sz w:val="18"/>
                <w:szCs w:val="18"/>
              </w:rPr>
              <w:t>地块数量</w:t>
            </w:r>
          </w:p>
        </w:tc>
        <w:tc>
          <w:tcPr>
            <w:tcW w:w="2675" w:type="dxa"/>
            <w:gridSpan w:val="3"/>
            <w:tcBorders>
              <w:top w:val="single" w:color="auto" w:sz="4" w:space="0"/>
              <w:left w:val="single" w:color="auto" w:sz="4" w:space="0"/>
              <w:bottom w:val="single" w:color="auto" w:sz="4" w:space="0"/>
              <w:right w:val="single" w:color="auto" w:sz="4" w:space="0"/>
            </w:tcBorders>
          </w:tcPr>
          <w:p w14:paraId="197D89C7">
            <w:pPr>
              <w:jc w:val="center"/>
              <w:rPr>
                <w:rFonts w:ascii="宋体" w:hAnsi="宋体"/>
                <w:sz w:val="18"/>
                <w:szCs w:val="18"/>
              </w:rPr>
            </w:pPr>
          </w:p>
        </w:tc>
      </w:tr>
      <w:tr w14:paraId="7525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3415A1F6">
            <w:pPr>
              <w:jc w:val="center"/>
              <w:rPr>
                <w:rFonts w:ascii="宋体" w:hAnsi="宋体"/>
                <w:sz w:val="18"/>
                <w:szCs w:val="18"/>
              </w:rPr>
            </w:pPr>
            <w:r>
              <w:rPr>
                <w:rFonts w:hint="eastAsia" w:ascii="宋体" w:hAnsi="宋体"/>
                <w:sz w:val="18"/>
                <w:szCs w:val="18"/>
              </w:rPr>
              <w:t>常住人口</w:t>
            </w:r>
          </w:p>
        </w:tc>
        <w:tc>
          <w:tcPr>
            <w:tcW w:w="1606" w:type="dxa"/>
            <w:gridSpan w:val="2"/>
            <w:tcBorders>
              <w:top w:val="single" w:color="auto" w:sz="4" w:space="0"/>
              <w:left w:val="single" w:color="auto" w:sz="4" w:space="0"/>
              <w:bottom w:val="single" w:color="auto" w:sz="4" w:space="0"/>
              <w:right w:val="single" w:color="auto" w:sz="4" w:space="0"/>
            </w:tcBorders>
          </w:tcPr>
          <w:p w14:paraId="3CF326DF">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57270C55">
            <w:pPr>
              <w:jc w:val="center"/>
              <w:rPr>
                <w:rFonts w:ascii="宋体" w:hAnsi="宋体"/>
                <w:sz w:val="18"/>
                <w:szCs w:val="18"/>
              </w:rPr>
            </w:pPr>
            <w:r>
              <w:rPr>
                <w:rFonts w:hint="eastAsia" w:ascii="宋体" w:hAnsi="宋体"/>
                <w:sz w:val="18"/>
                <w:szCs w:val="18"/>
              </w:rPr>
              <w:t>机井数量</w:t>
            </w:r>
          </w:p>
        </w:tc>
        <w:tc>
          <w:tcPr>
            <w:tcW w:w="2675" w:type="dxa"/>
            <w:gridSpan w:val="3"/>
            <w:tcBorders>
              <w:top w:val="single" w:color="auto" w:sz="4" w:space="0"/>
              <w:left w:val="single" w:color="auto" w:sz="4" w:space="0"/>
              <w:bottom w:val="single" w:color="auto" w:sz="4" w:space="0"/>
              <w:right w:val="single" w:color="auto" w:sz="4" w:space="0"/>
            </w:tcBorders>
          </w:tcPr>
          <w:p w14:paraId="1010F21F">
            <w:pPr>
              <w:jc w:val="center"/>
              <w:rPr>
                <w:rFonts w:ascii="宋体" w:hAnsi="宋体"/>
                <w:sz w:val="18"/>
                <w:szCs w:val="18"/>
              </w:rPr>
            </w:pPr>
          </w:p>
        </w:tc>
      </w:tr>
      <w:tr w14:paraId="4DCE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3369A838">
            <w:pPr>
              <w:jc w:val="center"/>
              <w:rPr>
                <w:rFonts w:ascii="宋体" w:hAnsi="宋体"/>
                <w:sz w:val="18"/>
                <w:szCs w:val="18"/>
              </w:rPr>
            </w:pPr>
            <w:r>
              <w:rPr>
                <w:rFonts w:hint="eastAsia" w:ascii="宋体" w:hAnsi="宋体"/>
                <w:sz w:val="18"/>
                <w:szCs w:val="18"/>
              </w:rPr>
              <w:t>灌溉地类型</w:t>
            </w:r>
          </w:p>
        </w:tc>
        <w:tc>
          <w:tcPr>
            <w:tcW w:w="6647" w:type="dxa"/>
            <w:gridSpan w:val="7"/>
            <w:tcBorders>
              <w:top w:val="single" w:color="auto" w:sz="4" w:space="0"/>
              <w:left w:val="single" w:color="auto" w:sz="4" w:space="0"/>
              <w:bottom w:val="single" w:color="auto" w:sz="4" w:space="0"/>
              <w:right w:val="single" w:color="auto" w:sz="4" w:space="0"/>
            </w:tcBorders>
          </w:tcPr>
          <w:p w14:paraId="776737A5">
            <w:pPr>
              <w:rPr>
                <w:rFonts w:ascii="宋体" w:hAnsi="宋体"/>
                <w:sz w:val="18"/>
                <w:szCs w:val="18"/>
              </w:rPr>
            </w:pPr>
            <w:r>
              <w:rPr>
                <w:rFonts w:ascii="宋体" w:hAnsi="宋体"/>
                <w:sz w:val="18"/>
                <w:szCs w:val="18"/>
              </w:rPr>
              <w:t>□</w:t>
            </w:r>
            <w:r>
              <w:rPr>
                <w:rFonts w:hint="eastAsia" w:ascii="宋体" w:hAnsi="宋体"/>
                <w:sz w:val="18"/>
                <w:szCs w:val="18"/>
              </w:rPr>
              <w:t xml:space="preserve">盐碱地           </w:t>
            </w:r>
            <w:r>
              <w:rPr>
                <w:rFonts w:ascii="宋体" w:hAnsi="宋体"/>
                <w:sz w:val="18"/>
                <w:szCs w:val="18"/>
              </w:rPr>
              <w:t>□</w:t>
            </w:r>
            <w:r>
              <w:rPr>
                <w:rFonts w:hint="eastAsia" w:ascii="宋体" w:hAnsi="宋体"/>
                <w:sz w:val="18"/>
                <w:szCs w:val="18"/>
              </w:rPr>
              <w:t>非盐碱地</w:t>
            </w:r>
          </w:p>
        </w:tc>
      </w:tr>
      <w:tr w14:paraId="4A266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0B701BFE">
            <w:pPr>
              <w:jc w:val="center"/>
              <w:rPr>
                <w:rFonts w:ascii="宋体" w:hAnsi="宋体"/>
                <w:sz w:val="18"/>
                <w:szCs w:val="18"/>
              </w:rPr>
            </w:pPr>
            <w:r>
              <w:rPr>
                <w:rFonts w:hint="eastAsia" w:ascii="宋体" w:hAnsi="宋体"/>
                <w:sz w:val="18"/>
                <w:szCs w:val="18"/>
              </w:rPr>
              <w:t>主要作物</w:t>
            </w:r>
          </w:p>
        </w:tc>
        <w:tc>
          <w:tcPr>
            <w:tcW w:w="1407" w:type="dxa"/>
            <w:tcBorders>
              <w:top w:val="single" w:color="auto" w:sz="4" w:space="0"/>
              <w:left w:val="single" w:color="auto" w:sz="4" w:space="0"/>
              <w:bottom w:val="single" w:color="auto" w:sz="4" w:space="0"/>
              <w:right w:val="single" w:color="auto" w:sz="4" w:space="0"/>
            </w:tcBorders>
          </w:tcPr>
          <w:p w14:paraId="66EE8B2E">
            <w:pPr>
              <w:rPr>
                <w:rFonts w:ascii="宋体" w:hAnsi="宋体"/>
                <w:sz w:val="18"/>
                <w:szCs w:val="18"/>
              </w:rPr>
            </w:pPr>
            <w:r>
              <w:rPr>
                <w:rFonts w:ascii="宋体" w:hAnsi="宋体"/>
                <w:sz w:val="18"/>
                <w:szCs w:val="18"/>
              </w:rPr>
              <w:t>□</w:t>
            </w:r>
            <w:r>
              <w:rPr>
                <w:rFonts w:hint="eastAsia" w:ascii="宋体" w:hAnsi="宋体"/>
                <w:sz w:val="18"/>
                <w:szCs w:val="18"/>
              </w:rPr>
              <w:t>水田水浇地</w:t>
            </w:r>
          </w:p>
        </w:tc>
        <w:tc>
          <w:tcPr>
            <w:tcW w:w="1185" w:type="dxa"/>
            <w:gridSpan w:val="2"/>
            <w:tcBorders>
              <w:top w:val="single" w:color="auto" w:sz="4" w:space="0"/>
              <w:left w:val="single" w:color="auto" w:sz="4" w:space="0"/>
              <w:bottom w:val="single" w:color="auto" w:sz="4" w:space="0"/>
              <w:right w:val="single" w:color="auto" w:sz="4" w:space="0"/>
            </w:tcBorders>
          </w:tcPr>
          <w:p w14:paraId="685E4E7B">
            <w:pPr>
              <w:rPr>
                <w:rFonts w:ascii="宋体" w:hAnsi="宋体"/>
                <w:sz w:val="18"/>
                <w:szCs w:val="18"/>
              </w:rPr>
            </w:pPr>
            <w:r>
              <w:rPr>
                <w:rFonts w:ascii="宋体" w:hAnsi="宋体"/>
                <w:sz w:val="18"/>
                <w:szCs w:val="18"/>
              </w:rPr>
              <w:t>□</w:t>
            </w:r>
            <w:r>
              <w:rPr>
                <w:rFonts w:hint="eastAsia" w:ascii="宋体" w:hAnsi="宋体"/>
                <w:sz w:val="18"/>
                <w:szCs w:val="18"/>
              </w:rPr>
              <w:t>陆地菜</w:t>
            </w:r>
          </w:p>
        </w:tc>
        <w:tc>
          <w:tcPr>
            <w:tcW w:w="1493" w:type="dxa"/>
            <w:gridSpan w:val="2"/>
            <w:tcBorders>
              <w:top w:val="single" w:color="auto" w:sz="4" w:space="0"/>
              <w:left w:val="single" w:color="auto" w:sz="4" w:space="0"/>
              <w:bottom w:val="single" w:color="auto" w:sz="4" w:space="0"/>
              <w:right w:val="single" w:color="auto" w:sz="4" w:space="0"/>
            </w:tcBorders>
          </w:tcPr>
          <w:p w14:paraId="04F5BEAC">
            <w:pPr>
              <w:rPr>
                <w:rFonts w:ascii="宋体" w:hAnsi="宋体"/>
                <w:sz w:val="18"/>
                <w:szCs w:val="18"/>
              </w:rPr>
            </w:pPr>
            <w:r>
              <w:rPr>
                <w:rFonts w:ascii="宋体" w:hAnsi="宋体"/>
                <w:sz w:val="18"/>
                <w:szCs w:val="18"/>
              </w:rPr>
              <w:t>□</w:t>
            </w:r>
            <w:r>
              <w:rPr>
                <w:rFonts w:hint="eastAsia" w:ascii="宋体" w:hAnsi="宋体"/>
                <w:sz w:val="18"/>
                <w:szCs w:val="18"/>
              </w:rPr>
              <w:t>设施农业</w:t>
            </w:r>
          </w:p>
        </w:tc>
        <w:tc>
          <w:tcPr>
            <w:tcW w:w="1493" w:type="dxa"/>
            <w:tcBorders>
              <w:top w:val="single" w:color="auto" w:sz="4" w:space="0"/>
              <w:left w:val="single" w:color="auto" w:sz="4" w:space="0"/>
              <w:bottom w:val="single" w:color="auto" w:sz="4" w:space="0"/>
              <w:right w:val="single" w:color="auto" w:sz="4" w:space="0"/>
            </w:tcBorders>
          </w:tcPr>
          <w:p w14:paraId="62A074DE">
            <w:pPr>
              <w:rPr>
                <w:rFonts w:ascii="宋体" w:hAnsi="宋体"/>
                <w:sz w:val="18"/>
                <w:szCs w:val="18"/>
              </w:rPr>
            </w:pPr>
            <w:r>
              <w:rPr>
                <w:rFonts w:ascii="宋体" w:hAnsi="宋体"/>
                <w:sz w:val="18"/>
                <w:szCs w:val="18"/>
              </w:rPr>
              <w:t>□</w:t>
            </w:r>
            <w:r>
              <w:rPr>
                <w:rFonts w:hint="eastAsia" w:ascii="宋体" w:hAnsi="宋体"/>
                <w:sz w:val="18"/>
                <w:szCs w:val="18"/>
              </w:rPr>
              <w:t>果树</w:t>
            </w:r>
          </w:p>
        </w:tc>
        <w:tc>
          <w:tcPr>
            <w:tcW w:w="1069" w:type="dxa"/>
            <w:tcBorders>
              <w:top w:val="single" w:color="auto" w:sz="4" w:space="0"/>
              <w:left w:val="single" w:color="auto" w:sz="4" w:space="0"/>
              <w:bottom w:val="single" w:color="auto" w:sz="4" w:space="0"/>
              <w:right w:val="single" w:color="auto" w:sz="4" w:space="0"/>
            </w:tcBorders>
          </w:tcPr>
          <w:p w14:paraId="40B0652E">
            <w:pPr>
              <w:rPr>
                <w:rFonts w:ascii="宋体" w:hAnsi="宋体"/>
                <w:sz w:val="18"/>
                <w:szCs w:val="18"/>
              </w:rPr>
            </w:pPr>
            <w:r>
              <w:rPr>
                <w:rFonts w:ascii="宋体" w:hAnsi="宋体"/>
                <w:sz w:val="18"/>
                <w:szCs w:val="18"/>
              </w:rPr>
              <w:t>□</w:t>
            </w:r>
            <w:r>
              <w:rPr>
                <w:rFonts w:hint="eastAsia" w:ascii="宋体" w:hAnsi="宋体"/>
                <w:sz w:val="18"/>
                <w:szCs w:val="18"/>
              </w:rPr>
              <w:t>林地</w:t>
            </w:r>
          </w:p>
        </w:tc>
      </w:tr>
      <w:tr w14:paraId="2C0F4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3EEB8D65">
            <w:pPr>
              <w:jc w:val="center"/>
              <w:rPr>
                <w:rFonts w:ascii="宋体" w:hAnsi="宋体"/>
                <w:sz w:val="18"/>
                <w:szCs w:val="18"/>
              </w:rPr>
            </w:pPr>
            <w:r>
              <w:rPr>
                <w:rFonts w:hint="eastAsia" w:ascii="宋体" w:hAnsi="宋体"/>
                <w:sz w:val="18"/>
                <w:szCs w:val="18"/>
              </w:rPr>
              <w:t>产量</w:t>
            </w:r>
          </w:p>
        </w:tc>
        <w:tc>
          <w:tcPr>
            <w:tcW w:w="1407" w:type="dxa"/>
            <w:tcBorders>
              <w:top w:val="single" w:color="auto" w:sz="4" w:space="0"/>
              <w:left w:val="single" w:color="auto" w:sz="4" w:space="0"/>
              <w:bottom w:val="single" w:color="auto" w:sz="4" w:space="0"/>
              <w:right w:val="single" w:color="auto" w:sz="4" w:space="0"/>
            </w:tcBorders>
          </w:tcPr>
          <w:p w14:paraId="6D9C3DEC">
            <w:pPr>
              <w:rPr>
                <w:rFonts w:ascii="宋体" w:hAnsi="宋体"/>
                <w:sz w:val="18"/>
                <w:szCs w:val="18"/>
              </w:rPr>
            </w:pPr>
          </w:p>
        </w:tc>
        <w:tc>
          <w:tcPr>
            <w:tcW w:w="1185" w:type="dxa"/>
            <w:gridSpan w:val="2"/>
            <w:tcBorders>
              <w:top w:val="single" w:color="auto" w:sz="4" w:space="0"/>
              <w:left w:val="single" w:color="auto" w:sz="4" w:space="0"/>
              <w:bottom w:val="single" w:color="auto" w:sz="4" w:space="0"/>
              <w:right w:val="single" w:color="auto" w:sz="4" w:space="0"/>
            </w:tcBorders>
          </w:tcPr>
          <w:p w14:paraId="1E006599">
            <w:pPr>
              <w:rPr>
                <w:rFonts w:ascii="宋体" w:hAnsi="宋体"/>
                <w:sz w:val="18"/>
                <w:szCs w:val="18"/>
              </w:rPr>
            </w:pPr>
          </w:p>
        </w:tc>
        <w:tc>
          <w:tcPr>
            <w:tcW w:w="1493" w:type="dxa"/>
            <w:gridSpan w:val="2"/>
            <w:tcBorders>
              <w:top w:val="single" w:color="auto" w:sz="4" w:space="0"/>
              <w:left w:val="single" w:color="auto" w:sz="4" w:space="0"/>
              <w:bottom w:val="single" w:color="auto" w:sz="4" w:space="0"/>
              <w:right w:val="single" w:color="auto" w:sz="4" w:space="0"/>
            </w:tcBorders>
          </w:tcPr>
          <w:p w14:paraId="10465090">
            <w:pPr>
              <w:rPr>
                <w:rFonts w:ascii="宋体" w:hAnsi="宋体"/>
                <w:sz w:val="18"/>
                <w:szCs w:val="18"/>
              </w:rPr>
            </w:pPr>
          </w:p>
        </w:tc>
        <w:tc>
          <w:tcPr>
            <w:tcW w:w="1493" w:type="dxa"/>
            <w:tcBorders>
              <w:top w:val="single" w:color="auto" w:sz="4" w:space="0"/>
              <w:left w:val="single" w:color="auto" w:sz="4" w:space="0"/>
              <w:bottom w:val="single" w:color="auto" w:sz="4" w:space="0"/>
              <w:right w:val="single" w:color="auto" w:sz="4" w:space="0"/>
            </w:tcBorders>
          </w:tcPr>
          <w:p w14:paraId="748D5DB4">
            <w:pPr>
              <w:rPr>
                <w:rFonts w:ascii="宋体" w:hAnsi="宋体"/>
                <w:sz w:val="18"/>
                <w:szCs w:val="18"/>
              </w:rPr>
            </w:pPr>
          </w:p>
        </w:tc>
        <w:tc>
          <w:tcPr>
            <w:tcW w:w="1069" w:type="dxa"/>
            <w:tcBorders>
              <w:top w:val="single" w:color="auto" w:sz="4" w:space="0"/>
              <w:left w:val="single" w:color="auto" w:sz="4" w:space="0"/>
              <w:bottom w:val="single" w:color="auto" w:sz="4" w:space="0"/>
              <w:right w:val="single" w:color="auto" w:sz="4" w:space="0"/>
            </w:tcBorders>
          </w:tcPr>
          <w:p w14:paraId="6E50C7D6">
            <w:pPr>
              <w:rPr>
                <w:rFonts w:ascii="宋体" w:hAnsi="宋体"/>
                <w:sz w:val="18"/>
                <w:szCs w:val="18"/>
              </w:rPr>
            </w:pPr>
          </w:p>
        </w:tc>
      </w:tr>
      <w:tr w14:paraId="4F1B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61936282">
            <w:pPr>
              <w:jc w:val="center"/>
              <w:rPr>
                <w:rFonts w:ascii="宋体" w:hAnsi="宋体"/>
                <w:sz w:val="18"/>
                <w:szCs w:val="18"/>
              </w:rPr>
            </w:pPr>
            <w:r>
              <w:rPr>
                <w:rFonts w:hint="eastAsia" w:ascii="宋体" w:hAnsi="宋体"/>
                <w:sz w:val="18"/>
                <w:szCs w:val="18"/>
              </w:rPr>
              <w:t>灌溉方式</w:t>
            </w:r>
          </w:p>
        </w:tc>
        <w:tc>
          <w:tcPr>
            <w:tcW w:w="6647" w:type="dxa"/>
            <w:gridSpan w:val="7"/>
            <w:tcBorders>
              <w:top w:val="single" w:color="auto" w:sz="4" w:space="0"/>
              <w:left w:val="single" w:color="auto" w:sz="4" w:space="0"/>
              <w:bottom w:val="single" w:color="auto" w:sz="4" w:space="0"/>
              <w:right w:val="single" w:color="auto" w:sz="4" w:space="0"/>
            </w:tcBorders>
          </w:tcPr>
          <w:p w14:paraId="6E370085">
            <w:pPr>
              <w:rPr>
                <w:rFonts w:ascii="宋体" w:hAnsi="宋体"/>
                <w:sz w:val="18"/>
                <w:szCs w:val="18"/>
              </w:rPr>
            </w:pPr>
            <w:r>
              <w:rPr>
                <w:rFonts w:ascii="宋体" w:hAnsi="宋体"/>
                <w:sz w:val="18"/>
                <w:szCs w:val="18"/>
              </w:rPr>
              <w:t>□</w:t>
            </w:r>
            <w:r>
              <w:rPr>
                <w:rFonts w:hint="eastAsia" w:ascii="宋体" w:hAnsi="宋体"/>
                <w:sz w:val="18"/>
                <w:szCs w:val="18"/>
              </w:rPr>
              <w:t xml:space="preserve">地面灌溉      </w:t>
            </w:r>
            <w:r>
              <w:rPr>
                <w:rFonts w:ascii="宋体" w:hAnsi="宋体"/>
                <w:sz w:val="18"/>
                <w:szCs w:val="18"/>
              </w:rPr>
              <w:t>□</w:t>
            </w:r>
            <w:r>
              <w:rPr>
                <w:rFonts w:hint="eastAsia" w:ascii="宋体" w:hAnsi="宋体"/>
                <w:sz w:val="18"/>
                <w:szCs w:val="18"/>
              </w:rPr>
              <w:t xml:space="preserve">管道运输灌溉     </w:t>
            </w:r>
            <w:r>
              <w:rPr>
                <w:rFonts w:ascii="宋体" w:hAnsi="宋体"/>
                <w:sz w:val="18"/>
                <w:szCs w:val="18"/>
              </w:rPr>
              <w:t>□</w:t>
            </w:r>
            <w:r>
              <w:rPr>
                <w:rFonts w:hint="eastAsia" w:ascii="宋体" w:hAnsi="宋体"/>
                <w:sz w:val="18"/>
                <w:szCs w:val="18"/>
              </w:rPr>
              <w:t xml:space="preserve">滴管     </w:t>
            </w:r>
            <w:r>
              <w:rPr>
                <w:rFonts w:ascii="宋体" w:hAnsi="宋体"/>
                <w:sz w:val="18"/>
                <w:szCs w:val="18"/>
              </w:rPr>
              <w:t>□</w:t>
            </w:r>
            <w:r>
              <w:rPr>
                <w:rFonts w:hint="eastAsia" w:ascii="宋体" w:hAnsi="宋体"/>
                <w:sz w:val="18"/>
                <w:szCs w:val="18"/>
              </w:rPr>
              <w:t xml:space="preserve">喷灌     </w:t>
            </w:r>
            <w:r>
              <w:rPr>
                <w:rFonts w:ascii="宋体" w:hAnsi="宋体"/>
                <w:sz w:val="18"/>
                <w:szCs w:val="18"/>
              </w:rPr>
              <w:t>□</w:t>
            </w:r>
            <w:r>
              <w:rPr>
                <w:rFonts w:hint="eastAsia" w:ascii="宋体" w:hAnsi="宋体"/>
                <w:sz w:val="18"/>
                <w:szCs w:val="18"/>
              </w:rPr>
              <w:t>其它______</w:t>
            </w:r>
          </w:p>
        </w:tc>
      </w:tr>
      <w:tr w14:paraId="3F80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8"/>
            <w:tcBorders>
              <w:top w:val="single" w:color="auto" w:sz="4" w:space="0"/>
              <w:left w:val="single" w:color="auto" w:sz="4" w:space="0"/>
              <w:bottom w:val="single" w:color="auto" w:sz="4" w:space="0"/>
              <w:right w:val="single" w:color="auto" w:sz="4" w:space="0"/>
            </w:tcBorders>
          </w:tcPr>
          <w:p w14:paraId="7E3B2ED1">
            <w:pPr>
              <w:jc w:val="left"/>
              <w:rPr>
                <w:rFonts w:ascii="宋体" w:hAnsi="宋体"/>
                <w:sz w:val="18"/>
                <w:szCs w:val="18"/>
              </w:rPr>
            </w:pPr>
            <w:r>
              <w:rPr>
                <w:rFonts w:hint="eastAsia" w:ascii="宋体" w:hAnsi="宋体"/>
                <w:sz w:val="18"/>
                <w:szCs w:val="18"/>
              </w:rPr>
              <w:t>二、再生水利用统计数据</w:t>
            </w:r>
          </w:p>
        </w:tc>
      </w:tr>
      <w:tr w14:paraId="74BA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8"/>
            <w:tcBorders>
              <w:top w:val="single" w:color="auto" w:sz="4" w:space="0"/>
              <w:left w:val="single" w:color="auto" w:sz="4" w:space="0"/>
              <w:bottom w:val="single" w:color="auto" w:sz="4" w:space="0"/>
              <w:right w:val="single" w:color="auto" w:sz="4" w:space="0"/>
            </w:tcBorders>
          </w:tcPr>
          <w:p w14:paraId="2EA7C198">
            <w:pPr>
              <w:jc w:val="left"/>
              <w:rPr>
                <w:rFonts w:ascii="宋体" w:hAnsi="宋体"/>
                <w:sz w:val="18"/>
                <w:szCs w:val="18"/>
              </w:rPr>
            </w:pPr>
            <w:r>
              <w:rPr>
                <w:rFonts w:hint="eastAsia" w:ascii="宋体" w:hAnsi="宋体"/>
                <w:sz w:val="18"/>
                <w:szCs w:val="18"/>
              </w:rPr>
              <w:t>1、再生水取水量（单位：m</w:t>
            </w:r>
            <w:r>
              <w:rPr>
                <w:rFonts w:hint="eastAsia" w:ascii="宋体" w:hAnsi="宋体"/>
                <w:sz w:val="18"/>
                <w:szCs w:val="18"/>
                <w:vertAlign w:val="superscript"/>
              </w:rPr>
              <w:t>3</w:t>
            </w:r>
            <w:r>
              <w:rPr>
                <w:rFonts w:hint="eastAsia" w:ascii="宋体" w:hAnsi="宋体"/>
                <w:sz w:val="18"/>
                <w:szCs w:val="18"/>
              </w:rPr>
              <w:t>）</w:t>
            </w:r>
          </w:p>
        </w:tc>
      </w:tr>
      <w:tr w14:paraId="0EBF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3A53C00C">
            <w:pPr>
              <w:jc w:val="center"/>
              <w:rPr>
                <w:rFonts w:ascii="宋体" w:hAnsi="宋体"/>
                <w:sz w:val="18"/>
                <w:szCs w:val="18"/>
              </w:rPr>
            </w:pPr>
            <w:r>
              <w:rPr>
                <w:rFonts w:hint="eastAsia" w:ascii="宋体" w:hAnsi="宋体"/>
                <w:sz w:val="18"/>
                <w:szCs w:val="18"/>
              </w:rPr>
              <w:t>来自污水处理厂/再生水厂</w:t>
            </w:r>
          </w:p>
        </w:tc>
        <w:tc>
          <w:tcPr>
            <w:tcW w:w="1606" w:type="dxa"/>
            <w:gridSpan w:val="2"/>
            <w:tcBorders>
              <w:top w:val="single" w:color="auto" w:sz="4" w:space="0"/>
              <w:left w:val="single" w:color="auto" w:sz="4" w:space="0"/>
              <w:bottom w:val="single" w:color="auto" w:sz="4" w:space="0"/>
              <w:right w:val="single" w:color="auto" w:sz="4" w:space="0"/>
            </w:tcBorders>
          </w:tcPr>
          <w:p w14:paraId="39FB4F45">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791CEBC5">
            <w:pPr>
              <w:jc w:val="center"/>
              <w:rPr>
                <w:rFonts w:ascii="宋体" w:hAnsi="宋体"/>
                <w:sz w:val="18"/>
                <w:szCs w:val="18"/>
              </w:rPr>
            </w:pPr>
            <w:r>
              <w:rPr>
                <w:rFonts w:hint="eastAsia" w:ascii="宋体" w:hAnsi="宋体"/>
                <w:sz w:val="18"/>
                <w:szCs w:val="18"/>
              </w:rPr>
              <w:t>来自再生水输配管网</w:t>
            </w:r>
          </w:p>
        </w:tc>
        <w:tc>
          <w:tcPr>
            <w:tcW w:w="2675" w:type="dxa"/>
            <w:gridSpan w:val="3"/>
            <w:tcBorders>
              <w:top w:val="single" w:color="auto" w:sz="4" w:space="0"/>
              <w:left w:val="single" w:color="auto" w:sz="4" w:space="0"/>
              <w:bottom w:val="single" w:color="auto" w:sz="4" w:space="0"/>
              <w:right w:val="single" w:color="auto" w:sz="4" w:space="0"/>
            </w:tcBorders>
          </w:tcPr>
          <w:p w14:paraId="658DDF5F">
            <w:pPr>
              <w:jc w:val="center"/>
              <w:rPr>
                <w:rFonts w:ascii="宋体" w:hAnsi="宋体"/>
                <w:sz w:val="18"/>
                <w:szCs w:val="18"/>
              </w:rPr>
            </w:pPr>
          </w:p>
        </w:tc>
      </w:tr>
      <w:tr w14:paraId="6177A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5852B44B">
            <w:pPr>
              <w:jc w:val="center"/>
              <w:rPr>
                <w:rFonts w:ascii="宋体" w:hAnsi="宋体"/>
                <w:sz w:val="18"/>
                <w:szCs w:val="18"/>
              </w:rPr>
            </w:pPr>
            <w:r>
              <w:rPr>
                <w:rFonts w:hint="eastAsia" w:ascii="宋体" w:hAnsi="宋体"/>
                <w:sz w:val="18"/>
                <w:szCs w:val="18"/>
              </w:rPr>
              <w:t>自产的再生水</w:t>
            </w:r>
          </w:p>
        </w:tc>
        <w:tc>
          <w:tcPr>
            <w:tcW w:w="1606" w:type="dxa"/>
            <w:gridSpan w:val="2"/>
            <w:tcBorders>
              <w:top w:val="single" w:color="auto" w:sz="4" w:space="0"/>
              <w:left w:val="single" w:color="auto" w:sz="4" w:space="0"/>
              <w:bottom w:val="single" w:color="auto" w:sz="4" w:space="0"/>
              <w:right w:val="single" w:color="auto" w:sz="4" w:space="0"/>
            </w:tcBorders>
          </w:tcPr>
          <w:p w14:paraId="77DB76BC">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3967142A">
            <w:pPr>
              <w:jc w:val="center"/>
              <w:rPr>
                <w:rFonts w:ascii="宋体" w:hAnsi="宋体"/>
                <w:sz w:val="18"/>
                <w:szCs w:val="18"/>
              </w:rPr>
            </w:pPr>
            <w:r>
              <w:rPr>
                <w:rFonts w:hint="eastAsia" w:ascii="宋体" w:hAnsi="宋体"/>
                <w:sz w:val="18"/>
                <w:szCs w:val="18"/>
              </w:rPr>
              <w:t>其它（标明来源和用量）</w:t>
            </w:r>
          </w:p>
        </w:tc>
        <w:tc>
          <w:tcPr>
            <w:tcW w:w="2675" w:type="dxa"/>
            <w:gridSpan w:val="3"/>
            <w:tcBorders>
              <w:top w:val="single" w:color="auto" w:sz="4" w:space="0"/>
              <w:left w:val="single" w:color="auto" w:sz="4" w:space="0"/>
              <w:bottom w:val="single" w:color="auto" w:sz="4" w:space="0"/>
              <w:right w:val="single" w:color="auto" w:sz="4" w:space="0"/>
            </w:tcBorders>
          </w:tcPr>
          <w:p w14:paraId="427D717D">
            <w:pPr>
              <w:jc w:val="center"/>
              <w:rPr>
                <w:rFonts w:ascii="宋体" w:hAnsi="宋体"/>
                <w:sz w:val="18"/>
                <w:szCs w:val="18"/>
              </w:rPr>
            </w:pPr>
          </w:p>
        </w:tc>
      </w:tr>
      <w:tr w14:paraId="6E87A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4658DA42">
            <w:pPr>
              <w:jc w:val="center"/>
              <w:rPr>
                <w:rFonts w:ascii="宋体" w:hAnsi="宋体"/>
                <w:sz w:val="18"/>
                <w:szCs w:val="18"/>
              </w:rPr>
            </w:pPr>
            <w:r>
              <w:rPr>
                <w:rFonts w:hint="eastAsia" w:ascii="宋体" w:hAnsi="宋体"/>
                <w:sz w:val="18"/>
                <w:szCs w:val="18"/>
              </w:rPr>
              <w:t>再生水取水口编号</w:t>
            </w:r>
          </w:p>
        </w:tc>
        <w:tc>
          <w:tcPr>
            <w:tcW w:w="1606" w:type="dxa"/>
            <w:gridSpan w:val="2"/>
            <w:tcBorders>
              <w:top w:val="single" w:color="auto" w:sz="4" w:space="0"/>
              <w:left w:val="single" w:color="auto" w:sz="4" w:space="0"/>
              <w:bottom w:val="single" w:color="auto" w:sz="4" w:space="0"/>
              <w:right w:val="single" w:color="auto" w:sz="4" w:space="0"/>
            </w:tcBorders>
          </w:tcPr>
          <w:p w14:paraId="59B9E7CC">
            <w:pPr>
              <w:jc w:val="center"/>
              <w:rPr>
                <w:rFonts w:ascii="宋体" w:hAnsi="宋体"/>
                <w:sz w:val="18"/>
                <w:szCs w:val="18"/>
              </w:rPr>
            </w:pPr>
            <w:r>
              <w:rPr>
                <w:rFonts w:hint="eastAsia" w:ascii="宋体" w:hAnsi="宋体"/>
                <w:sz w:val="18"/>
                <w:szCs w:val="18"/>
              </w:rPr>
              <w:t>再生水取水量</w:t>
            </w:r>
          </w:p>
        </w:tc>
        <w:tc>
          <w:tcPr>
            <w:tcW w:w="2366" w:type="dxa"/>
            <w:gridSpan w:val="2"/>
            <w:tcBorders>
              <w:top w:val="single" w:color="auto" w:sz="4" w:space="0"/>
              <w:left w:val="single" w:color="auto" w:sz="4" w:space="0"/>
              <w:bottom w:val="single" w:color="auto" w:sz="4" w:space="0"/>
              <w:right w:val="single" w:color="auto" w:sz="4" w:space="0"/>
            </w:tcBorders>
          </w:tcPr>
          <w:p w14:paraId="4BFE646F">
            <w:pPr>
              <w:jc w:val="center"/>
              <w:rPr>
                <w:rFonts w:ascii="宋体" w:hAnsi="宋体"/>
                <w:sz w:val="18"/>
                <w:szCs w:val="18"/>
              </w:rPr>
            </w:pPr>
            <w:r>
              <w:rPr>
                <w:rFonts w:hint="eastAsia" w:ascii="宋体" w:hAnsi="宋体"/>
                <w:sz w:val="18"/>
                <w:szCs w:val="18"/>
              </w:rPr>
              <w:t>农户</w:t>
            </w:r>
          </w:p>
        </w:tc>
        <w:tc>
          <w:tcPr>
            <w:tcW w:w="2675" w:type="dxa"/>
            <w:gridSpan w:val="3"/>
            <w:tcBorders>
              <w:top w:val="single" w:color="auto" w:sz="4" w:space="0"/>
              <w:left w:val="single" w:color="auto" w:sz="4" w:space="0"/>
              <w:bottom w:val="single" w:color="auto" w:sz="4" w:space="0"/>
              <w:right w:val="single" w:color="auto" w:sz="4" w:space="0"/>
            </w:tcBorders>
          </w:tcPr>
          <w:p w14:paraId="795FE2AB">
            <w:pPr>
              <w:jc w:val="center"/>
              <w:rPr>
                <w:rFonts w:ascii="宋体" w:hAnsi="宋体"/>
                <w:sz w:val="18"/>
                <w:szCs w:val="18"/>
              </w:rPr>
            </w:pPr>
            <w:r>
              <w:rPr>
                <w:rFonts w:hint="eastAsia" w:ascii="宋体" w:hAnsi="宋体"/>
                <w:sz w:val="18"/>
                <w:szCs w:val="18"/>
              </w:rPr>
              <w:t>再生水取水量</w:t>
            </w:r>
          </w:p>
        </w:tc>
      </w:tr>
      <w:tr w14:paraId="48150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66042AEB">
            <w:pPr>
              <w:jc w:val="center"/>
              <w:rPr>
                <w:rFonts w:ascii="宋体" w:hAnsi="宋体"/>
                <w:sz w:val="18"/>
                <w:szCs w:val="18"/>
              </w:rPr>
            </w:pPr>
            <w:r>
              <w:rPr>
                <w:rFonts w:hint="eastAsia" w:ascii="宋体" w:hAnsi="宋体"/>
                <w:sz w:val="18"/>
                <w:szCs w:val="18"/>
              </w:rPr>
              <w:t>1</w:t>
            </w:r>
          </w:p>
        </w:tc>
        <w:tc>
          <w:tcPr>
            <w:tcW w:w="1606" w:type="dxa"/>
            <w:gridSpan w:val="2"/>
            <w:tcBorders>
              <w:top w:val="single" w:color="auto" w:sz="4" w:space="0"/>
              <w:left w:val="single" w:color="auto" w:sz="4" w:space="0"/>
              <w:bottom w:val="single" w:color="auto" w:sz="4" w:space="0"/>
              <w:right w:val="single" w:color="auto" w:sz="4" w:space="0"/>
            </w:tcBorders>
          </w:tcPr>
          <w:p w14:paraId="48EF5E73">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22073CE4">
            <w:pPr>
              <w:jc w:val="center"/>
              <w:rPr>
                <w:rFonts w:ascii="宋体" w:hAnsi="宋体"/>
                <w:sz w:val="18"/>
                <w:szCs w:val="18"/>
              </w:rPr>
            </w:pPr>
            <w:r>
              <w:rPr>
                <w:rFonts w:hint="eastAsia" w:ascii="宋体" w:hAnsi="宋体"/>
                <w:sz w:val="18"/>
                <w:szCs w:val="18"/>
              </w:rPr>
              <w:t>1</w:t>
            </w:r>
          </w:p>
        </w:tc>
        <w:tc>
          <w:tcPr>
            <w:tcW w:w="2675" w:type="dxa"/>
            <w:gridSpan w:val="3"/>
            <w:tcBorders>
              <w:top w:val="single" w:color="auto" w:sz="4" w:space="0"/>
              <w:left w:val="single" w:color="auto" w:sz="4" w:space="0"/>
              <w:bottom w:val="single" w:color="auto" w:sz="4" w:space="0"/>
              <w:right w:val="single" w:color="auto" w:sz="4" w:space="0"/>
            </w:tcBorders>
          </w:tcPr>
          <w:p w14:paraId="0AB7CBE0">
            <w:pPr>
              <w:jc w:val="center"/>
              <w:rPr>
                <w:rFonts w:ascii="宋体" w:hAnsi="宋体"/>
                <w:sz w:val="18"/>
                <w:szCs w:val="18"/>
              </w:rPr>
            </w:pPr>
          </w:p>
        </w:tc>
      </w:tr>
      <w:tr w14:paraId="78F8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6A302921">
            <w:pPr>
              <w:jc w:val="center"/>
              <w:rPr>
                <w:rFonts w:ascii="宋体" w:hAnsi="宋体"/>
                <w:sz w:val="18"/>
                <w:szCs w:val="18"/>
              </w:rPr>
            </w:pPr>
            <w:r>
              <w:rPr>
                <w:rFonts w:hint="eastAsia" w:ascii="宋体" w:hAnsi="宋体"/>
                <w:sz w:val="18"/>
                <w:szCs w:val="18"/>
              </w:rPr>
              <w:t>2</w:t>
            </w:r>
          </w:p>
        </w:tc>
        <w:tc>
          <w:tcPr>
            <w:tcW w:w="1606" w:type="dxa"/>
            <w:gridSpan w:val="2"/>
            <w:tcBorders>
              <w:top w:val="single" w:color="auto" w:sz="4" w:space="0"/>
              <w:left w:val="single" w:color="auto" w:sz="4" w:space="0"/>
              <w:bottom w:val="single" w:color="auto" w:sz="4" w:space="0"/>
              <w:right w:val="single" w:color="auto" w:sz="4" w:space="0"/>
            </w:tcBorders>
          </w:tcPr>
          <w:p w14:paraId="54A6D9F6">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20049FB1">
            <w:pPr>
              <w:jc w:val="center"/>
              <w:rPr>
                <w:rFonts w:ascii="宋体" w:hAnsi="宋体"/>
                <w:sz w:val="18"/>
                <w:szCs w:val="18"/>
              </w:rPr>
            </w:pPr>
            <w:r>
              <w:rPr>
                <w:rFonts w:hint="eastAsia" w:ascii="宋体" w:hAnsi="宋体"/>
                <w:sz w:val="18"/>
                <w:szCs w:val="18"/>
              </w:rPr>
              <w:t>2</w:t>
            </w:r>
          </w:p>
        </w:tc>
        <w:tc>
          <w:tcPr>
            <w:tcW w:w="2675" w:type="dxa"/>
            <w:gridSpan w:val="3"/>
            <w:tcBorders>
              <w:top w:val="single" w:color="auto" w:sz="4" w:space="0"/>
              <w:left w:val="single" w:color="auto" w:sz="4" w:space="0"/>
              <w:bottom w:val="single" w:color="auto" w:sz="4" w:space="0"/>
              <w:right w:val="single" w:color="auto" w:sz="4" w:space="0"/>
            </w:tcBorders>
          </w:tcPr>
          <w:p w14:paraId="6C6EFD4C">
            <w:pPr>
              <w:jc w:val="center"/>
              <w:rPr>
                <w:rFonts w:ascii="宋体" w:hAnsi="宋体"/>
                <w:sz w:val="18"/>
                <w:szCs w:val="18"/>
              </w:rPr>
            </w:pPr>
          </w:p>
        </w:tc>
      </w:tr>
      <w:tr w14:paraId="3EEC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68FDD56D">
            <w:pPr>
              <w:jc w:val="center"/>
              <w:rPr>
                <w:rFonts w:ascii="宋体" w:hAnsi="宋体"/>
                <w:sz w:val="18"/>
                <w:szCs w:val="18"/>
              </w:rPr>
            </w:pPr>
            <w:r>
              <w:rPr>
                <w:rFonts w:hint="eastAsia" w:ascii="宋体" w:hAnsi="宋体"/>
                <w:sz w:val="18"/>
                <w:szCs w:val="18"/>
              </w:rPr>
              <w:t>……</w:t>
            </w:r>
          </w:p>
        </w:tc>
        <w:tc>
          <w:tcPr>
            <w:tcW w:w="1606" w:type="dxa"/>
            <w:gridSpan w:val="2"/>
            <w:tcBorders>
              <w:top w:val="single" w:color="auto" w:sz="4" w:space="0"/>
              <w:left w:val="single" w:color="auto" w:sz="4" w:space="0"/>
              <w:bottom w:val="single" w:color="auto" w:sz="4" w:space="0"/>
              <w:right w:val="single" w:color="auto" w:sz="4" w:space="0"/>
            </w:tcBorders>
          </w:tcPr>
          <w:p w14:paraId="6CF1B4D9">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0FB3EB83">
            <w:pPr>
              <w:jc w:val="center"/>
              <w:rPr>
                <w:rFonts w:ascii="宋体" w:hAnsi="宋体"/>
                <w:sz w:val="18"/>
                <w:szCs w:val="18"/>
              </w:rPr>
            </w:pPr>
            <w:r>
              <w:rPr>
                <w:rFonts w:hint="eastAsia" w:ascii="宋体" w:hAnsi="宋体"/>
                <w:sz w:val="18"/>
                <w:szCs w:val="18"/>
              </w:rPr>
              <w:t>……</w:t>
            </w:r>
          </w:p>
        </w:tc>
        <w:tc>
          <w:tcPr>
            <w:tcW w:w="2675" w:type="dxa"/>
            <w:gridSpan w:val="3"/>
            <w:tcBorders>
              <w:top w:val="single" w:color="auto" w:sz="4" w:space="0"/>
              <w:left w:val="single" w:color="auto" w:sz="4" w:space="0"/>
              <w:bottom w:val="single" w:color="auto" w:sz="4" w:space="0"/>
              <w:right w:val="single" w:color="auto" w:sz="4" w:space="0"/>
            </w:tcBorders>
          </w:tcPr>
          <w:p w14:paraId="045EABAD">
            <w:pPr>
              <w:jc w:val="center"/>
              <w:rPr>
                <w:rFonts w:ascii="宋体" w:hAnsi="宋体"/>
                <w:sz w:val="18"/>
                <w:szCs w:val="18"/>
              </w:rPr>
            </w:pPr>
          </w:p>
        </w:tc>
      </w:tr>
      <w:tr w14:paraId="4B215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7" w:type="dxa"/>
            <w:tcBorders>
              <w:top w:val="single" w:color="auto" w:sz="4" w:space="0"/>
              <w:left w:val="single" w:color="auto" w:sz="4" w:space="0"/>
              <w:bottom w:val="single" w:color="auto" w:sz="4" w:space="0"/>
              <w:right w:val="single" w:color="auto" w:sz="4" w:space="0"/>
            </w:tcBorders>
          </w:tcPr>
          <w:p w14:paraId="1E012778">
            <w:pPr>
              <w:jc w:val="center"/>
              <w:rPr>
                <w:rFonts w:ascii="宋体" w:hAnsi="宋体"/>
                <w:sz w:val="18"/>
                <w:szCs w:val="18"/>
              </w:rPr>
            </w:pPr>
            <w:r>
              <w:rPr>
                <w:rFonts w:hint="eastAsia" w:ascii="宋体" w:hAnsi="宋体"/>
                <w:sz w:val="18"/>
                <w:szCs w:val="18"/>
              </w:rPr>
              <w:t>总计</w:t>
            </w:r>
          </w:p>
        </w:tc>
        <w:tc>
          <w:tcPr>
            <w:tcW w:w="1606" w:type="dxa"/>
            <w:gridSpan w:val="2"/>
            <w:tcBorders>
              <w:top w:val="single" w:color="auto" w:sz="4" w:space="0"/>
              <w:left w:val="single" w:color="auto" w:sz="4" w:space="0"/>
              <w:bottom w:val="single" w:color="auto" w:sz="4" w:space="0"/>
              <w:right w:val="single" w:color="auto" w:sz="4" w:space="0"/>
            </w:tcBorders>
          </w:tcPr>
          <w:p w14:paraId="2D53F139">
            <w:pPr>
              <w:jc w:val="center"/>
              <w:rPr>
                <w:rFonts w:ascii="宋体" w:hAnsi="宋体"/>
                <w:sz w:val="18"/>
                <w:szCs w:val="18"/>
              </w:rPr>
            </w:pPr>
          </w:p>
        </w:tc>
        <w:tc>
          <w:tcPr>
            <w:tcW w:w="2366" w:type="dxa"/>
            <w:gridSpan w:val="2"/>
            <w:tcBorders>
              <w:top w:val="single" w:color="auto" w:sz="4" w:space="0"/>
              <w:left w:val="single" w:color="auto" w:sz="4" w:space="0"/>
              <w:bottom w:val="single" w:color="auto" w:sz="4" w:space="0"/>
              <w:right w:val="single" w:color="auto" w:sz="4" w:space="0"/>
            </w:tcBorders>
          </w:tcPr>
          <w:p w14:paraId="0859EE41">
            <w:pPr>
              <w:jc w:val="center"/>
              <w:rPr>
                <w:rFonts w:ascii="宋体" w:hAnsi="宋体"/>
                <w:sz w:val="18"/>
                <w:szCs w:val="18"/>
              </w:rPr>
            </w:pPr>
            <w:r>
              <w:rPr>
                <w:rFonts w:hint="eastAsia" w:ascii="宋体" w:hAnsi="宋体"/>
                <w:sz w:val="18"/>
                <w:szCs w:val="18"/>
              </w:rPr>
              <w:t>总计</w:t>
            </w:r>
          </w:p>
        </w:tc>
        <w:tc>
          <w:tcPr>
            <w:tcW w:w="2675" w:type="dxa"/>
            <w:gridSpan w:val="3"/>
            <w:tcBorders>
              <w:top w:val="single" w:color="auto" w:sz="4" w:space="0"/>
              <w:left w:val="single" w:color="auto" w:sz="4" w:space="0"/>
              <w:bottom w:val="single" w:color="auto" w:sz="4" w:space="0"/>
              <w:right w:val="single" w:color="auto" w:sz="4" w:space="0"/>
            </w:tcBorders>
          </w:tcPr>
          <w:p w14:paraId="7D15DF38">
            <w:pPr>
              <w:jc w:val="center"/>
              <w:rPr>
                <w:rFonts w:ascii="宋体" w:hAnsi="宋体"/>
                <w:sz w:val="18"/>
                <w:szCs w:val="18"/>
              </w:rPr>
            </w:pPr>
          </w:p>
        </w:tc>
      </w:tr>
      <w:tr w14:paraId="15CF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8"/>
            <w:tcBorders>
              <w:top w:val="single" w:color="auto" w:sz="4" w:space="0"/>
              <w:left w:val="single" w:color="auto" w:sz="4" w:space="0"/>
              <w:bottom w:val="single" w:color="auto" w:sz="4" w:space="0"/>
              <w:right w:val="single" w:color="auto" w:sz="4" w:space="0"/>
            </w:tcBorders>
          </w:tcPr>
          <w:p w14:paraId="59EA8A7D">
            <w:pPr>
              <w:jc w:val="left"/>
              <w:rPr>
                <w:rFonts w:ascii="宋体" w:hAnsi="宋体"/>
                <w:sz w:val="18"/>
                <w:szCs w:val="18"/>
              </w:rPr>
            </w:pPr>
            <w:r>
              <w:rPr>
                <w:rFonts w:hint="eastAsia" w:ascii="宋体" w:hAnsi="宋体"/>
                <w:sz w:val="18"/>
                <w:szCs w:val="18"/>
              </w:rPr>
              <w:t>2、再生水利用分析</w:t>
            </w:r>
            <w:r>
              <w:rPr>
                <w:rFonts w:hint="eastAsia" w:ascii="宋体" w:hAnsi="宋体"/>
                <w:sz w:val="18"/>
                <w:szCs w:val="18"/>
                <w:vertAlign w:val="superscript"/>
              </w:rPr>
              <w:t>a</w:t>
            </w:r>
          </w:p>
        </w:tc>
      </w:tr>
      <w:tr w14:paraId="7A54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jc w:val="center"/>
        </w:trPr>
        <w:tc>
          <w:tcPr>
            <w:tcW w:w="8784" w:type="dxa"/>
            <w:gridSpan w:val="8"/>
            <w:tcBorders>
              <w:top w:val="single" w:color="auto" w:sz="4" w:space="0"/>
              <w:left w:val="single" w:color="auto" w:sz="4" w:space="0"/>
              <w:bottom w:val="single" w:color="auto" w:sz="4" w:space="0"/>
              <w:right w:val="single" w:color="auto" w:sz="4" w:space="0"/>
            </w:tcBorders>
          </w:tcPr>
          <w:p w14:paraId="5BDE4D9F">
            <w:pPr>
              <w:jc w:val="left"/>
              <w:rPr>
                <w:rFonts w:ascii="宋体" w:hAnsi="宋体" w:cs="仿宋_GB2312"/>
              </w:rPr>
            </w:pPr>
          </w:p>
        </w:tc>
      </w:tr>
      <w:tr w14:paraId="18849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784" w:type="dxa"/>
            <w:gridSpan w:val="8"/>
            <w:tcBorders>
              <w:top w:val="single" w:color="auto" w:sz="4" w:space="0"/>
              <w:left w:val="single" w:color="auto" w:sz="4" w:space="0"/>
              <w:bottom w:val="single" w:color="auto" w:sz="4" w:space="0"/>
              <w:right w:val="single" w:color="auto" w:sz="4" w:space="0"/>
            </w:tcBorders>
          </w:tcPr>
          <w:p w14:paraId="1CCA50A5">
            <w:pPr>
              <w:jc w:val="left"/>
              <w:rPr>
                <w:rFonts w:ascii="宋体" w:hAnsi="宋体" w:cs="仿宋_GB2312"/>
                <w:sz w:val="18"/>
                <w:szCs w:val="18"/>
              </w:rPr>
            </w:pPr>
            <w:r>
              <w:rPr>
                <w:rFonts w:hint="eastAsia" w:ascii="宋体" w:hAnsi="宋体" w:cs="仿宋_GB2312"/>
                <w:sz w:val="18"/>
                <w:szCs w:val="18"/>
                <w:vertAlign w:val="superscript"/>
              </w:rPr>
              <w:t>a</w:t>
            </w:r>
            <w:r>
              <w:rPr>
                <w:rFonts w:hint="eastAsia" w:ascii="宋体" w:hAnsi="宋体" w:cs="仿宋_GB2312"/>
                <w:sz w:val="18"/>
                <w:szCs w:val="18"/>
              </w:rPr>
              <w:t>分析针对不同作物再生水的使用情况，作物生长情况，节水空间等。</w:t>
            </w:r>
          </w:p>
        </w:tc>
      </w:tr>
      <w:bookmarkEnd w:id="24"/>
    </w:tbl>
    <w:p w14:paraId="30C8E125">
      <w:pPr>
        <w:pStyle w:val="59"/>
        <w:ind w:firstLine="0" w:firstLineChars="0"/>
        <w:jc w:val="center"/>
      </w:pPr>
      <w:bookmarkStart w:id="68" w:name="BookMark8"/>
      <w:r>
        <w:drawing>
          <wp:inline distT="0" distB="0" distL="0" distR="0">
            <wp:extent cx="1485900" cy="317500"/>
            <wp:effectExtent l="0" t="0" r="0" b="635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
    </w:p>
    <w:sectPr>
      <w:headerReference r:id="rId21" w:type="default"/>
      <w:footerReference r:id="rId2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5395F">
    <w:pPr>
      <w:pStyle w:val="18"/>
      <w:jc w:val="left"/>
    </w:pPr>
    <w:r>
      <w:fldChar w:fldCharType="begin"/>
    </w:r>
    <w:r>
      <w:instrText xml:space="preserve">PAGE   \* MERGEFORMAT</w:instrText>
    </w:r>
    <w:r>
      <w:fldChar w:fldCharType="separate"/>
    </w:r>
    <w:r>
      <w:rPr>
        <w:lang w:val="zh-CN"/>
      </w:rPr>
      <w:t>II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0760738"/>
    </w:sdtPr>
    <w:sdtContent>
      <w:p w14:paraId="204895C9">
        <w:pPr>
          <w:pStyle w:val="18"/>
        </w:pPr>
        <w:r>
          <w:fldChar w:fldCharType="begin"/>
        </w:r>
        <w:r>
          <w:instrText xml:space="preserve">PAGE   \* MERGEFORMAT</w:instrText>
        </w:r>
        <w:r>
          <w:fldChar w:fldCharType="separate"/>
        </w:r>
        <w:r>
          <w:rPr>
            <w:lang w:val="zh-CN"/>
          </w:rPr>
          <w:t>3</w:t>
        </w:r>
        <w:r>
          <w:fldChar w:fldCharType="end"/>
        </w:r>
      </w:p>
    </w:sdtContent>
  </w:sdt>
  <w:p w14:paraId="1BA711FE">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BE989">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60A2B">
    <w:pPr>
      <w:pStyle w:val="18"/>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0924AC">
                          <w:pPr>
                            <w:pStyle w:val="1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0924AC">
                    <w:pPr>
                      <w:pStyle w:val="1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95432">
    <w:pPr>
      <w:pStyle w:val="18"/>
      <w:jc w:val="left"/>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2616"/>
                          </w:sdtPr>
                          <w:sdtContent>
                            <w:p w14:paraId="7CCAF887">
                              <w:pPr>
                                <w:pStyle w:val="18"/>
                                <w:jc w:val="left"/>
                              </w:pPr>
                              <w:r>
                                <w:fldChar w:fldCharType="begin"/>
                              </w:r>
                              <w:r>
                                <w:instrText xml:space="preserve">PAGE   \* MERGEFORMAT</w:instrText>
                              </w:r>
                              <w:r>
                                <w:fldChar w:fldCharType="separate"/>
                              </w:r>
                              <w:r>
                                <w:rPr>
                                  <w:lang w:val="zh-CN"/>
                                </w:rPr>
                                <w:t>10</w:t>
                              </w:r>
                              <w:r>
                                <w:fldChar w:fldCharType="end"/>
                              </w:r>
                            </w:p>
                          </w:sdtContent>
                        </w:sdt>
                        <w:p w14:paraId="11AD4AB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147482616"/>
                    </w:sdtPr>
                    <w:sdtContent>
                      <w:p w14:paraId="7CCAF887">
                        <w:pPr>
                          <w:pStyle w:val="18"/>
                          <w:jc w:val="left"/>
                        </w:pPr>
                        <w:r>
                          <w:fldChar w:fldCharType="begin"/>
                        </w:r>
                        <w:r>
                          <w:instrText xml:space="preserve">PAGE   \* MERGEFORMAT</w:instrText>
                        </w:r>
                        <w:r>
                          <w:fldChar w:fldCharType="separate"/>
                        </w:r>
                        <w:r>
                          <w:rPr>
                            <w:lang w:val="zh-CN"/>
                          </w:rPr>
                          <w:t>10</w:t>
                        </w:r>
                        <w:r>
                          <w:fldChar w:fldCharType="end"/>
                        </w:r>
                      </w:p>
                    </w:sdtContent>
                  </w:sdt>
                  <w:p w14:paraId="11AD4AB5"/>
                </w:txbxContent>
              </v:textbox>
            </v:shape>
          </w:pict>
        </mc:Fallback>
      </mc:AlternateContent>
    </w:r>
  </w:p>
  <w:p w14:paraId="41EFD57C">
    <w:pPr>
      <w:pStyle w:val="18"/>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5DBCE">
    <w:pPr>
      <w:pStyle w:val="18"/>
    </w:pP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72317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E72317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806E8">
    <w:pPr>
      <w:pStyle w:val="18"/>
      <w:jc w:val="left"/>
    </w:pPr>
    <w: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8745"/>
                          </w:sdtPr>
                          <w:sdtContent>
                            <w:p w14:paraId="4A600645">
                              <w:pPr>
                                <w:pStyle w:val="18"/>
                                <w:jc w:val="left"/>
                              </w:pPr>
                              <w:r>
                                <w:fldChar w:fldCharType="begin"/>
                              </w:r>
                              <w:r>
                                <w:instrText xml:space="preserve">PAGE   \* MERGEFORMAT</w:instrText>
                              </w:r>
                              <w:r>
                                <w:fldChar w:fldCharType="separate"/>
                              </w:r>
                              <w:r>
                                <w:rPr>
                                  <w:lang w:val="zh-CN"/>
                                </w:rPr>
                                <w:t>II</w:t>
                              </w:r>
                              <w:r>
                                <w:fldChar w:fldCharType="end"/>
                              </w:r>
                            </w:p>
                          </w:sdtContent>
                        </w:sdt>
                        <w:p w14:paraId="60DD565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sdt>
                    <w:sdtPr>
                      <w:id w:val="147458745"/>
                    </w:sdtPr>
                    <w:sdtContent>
                      <w:p w14:paraId="4A600645">
                        <w:pPr>
                          <w:pStyle w:val="18"/>
                          <w:jc w:val="left"/>
                        </w:pPr>
                        <w:r>
                          <w:fldChar w:fldCharType="begin"/>
                        </w:r>
                        <w:r>
                          <w:instrText xml:space="preserve">PAGE   \* MERGEFORMAT</w:instrText>
                        </w:r>
                        <w:r>
                          <w:fldChar w:fldCharType="separate"/>
                        </w:r>
                        <w:r>
                          <w:rPr>
                            <w:lang w:val="zh-CN"/>
                          </w:rPr>
                          <w:t>II</w:t>
                        </w:r>
                        <w:r>
                          <w:fldChar w:fldCharType="end"/>
                        </w:r>
                      </w:p>
                    </w:sdtContent>
                  </w:sdt>
                  <w:p w14:paraId="60DD565D"/>
                </w:txbxContent>
              </v:textbox>
            </v:shape>
          </w:pict>
        </mc:Fallback>
      </mc:AlternateContent>
    </w:r>
  </w:p>
  <w:p w14:paraId="6EADC42D">
    <w:pPr>
      <w:pStyle w:val="18"/>
      <w:jc w:val="lef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5341577"/>
    </w:sdtPr>
    <w:sdtContent>
      <w:p w14:paraId="54C57D29">
        <w:pPr>
          <w:pStyle w:val="18"/>
        </w:pPr>
        <w:r>
          <w:fldChar w:fldCharType="begin"/>
        </w:r>
        <w:r>
          <w:instrText xml:space="preserve">PAGE   \* MERGEFORMAT</w:instrText>
        </w:r>
        <w:r>
          <w:fldChar w:fldCharType="separate"/>
        </w:r>
        <w:r>
          <w:rPr>
            <w:lang w:val="zh-CN"/>
          </w:rPr>
          <w:t>III</w:t>
        </w:r>
        <w:r>
          <w:fldChar w:fldCharType="end"/>
        </w:r>
      </w:p>
    </w:sdtContent>
  </w:sdt>
  <w:p w14:paraId="375F80AF">
    <w:pPr>
      <w:pStyle w:val="1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6794"/>
    </w:sdtPr>
    <w:sdtContent>
      <w:p w14:paraId="7A2896E6">
        <w:pPr>
          <w:pStyle w:val="18"/>
          <w:jc w:val="left"/>
        </w:pPr>
        <w:r>
          <w:fldChar w:fldCharType="begin"/>
        </w:r>
        <w:r>
          <w:instrText xml:space="preserve">PAGE   \* MERGEFORMAT</w:instrText>
        </w:r>
        <w:r>
          <w:fldChar w:fldCharType="separate"/>
        </w:r>
        <w:r>
          <w:rPr>
            <w:lang w:val="zh-CN"/>
          </w:rPr>
          <w:t>2</w:t>
        </w:r>
        <w:r>
          <w:fldChar w:fldCharType="end"/>
        </w:r>
      </w:p>
    </w:sdtContent>
  </w:sdt>
  <w:p w14:paraId="0231E31B">
    <w:pPr>
      <w:pStyle w:val="18"/>
      <w:jc w:val="lef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C90F">
    <w:pPr>
      <w:pStyle w:val="18"/>
    </w:pPr>
  </w:p>
  <w:p w14:paraId="1BAA15E6">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07952">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F5D18">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7612A">
    <w:pPr>
      <w:pStyle w:val="64"/>
    </w:pPr>
    <w:r>
      <w:fldChar w:fldCharType="begin"/>
    </w:r>
    <w:r>
      <w:instrText xml:space="preserve"> STYLEREF  标准文件_文件编号  \* MERGEFORMAT </w:instrText>
    </w:r>
    <w:r>
      <w:fldChar w:fldCharType="separate"/>
    </w:r>
    <w:r>
      <w:t>DB 3213/T XXXX—2024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1DED9">
    <w:pPr>
      <w:pStyle w:val="19"/>
      <w:jc w:val="left"/>
      <w:rPr>
        <w:rFonts w:ascii="黑体" w:hAnsi="黑体" w:eastAsia="黑体"/>
        <w:sz w:val="21"/>
        <w:szCs w:val="21"/>
      </w:rPr>
    </w:pPr>
    <w:r>
      <w:rPr>
        <w:rFonts w:ascii="黑体" w:hAnsi="黑体" w:eastAsia="黑体"/>
        <w:sz w:val="21"/>
        <w:szCs w:val="21"/>
      </w:rPr>
      <w:t>DB 3213/T XXXX—2024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22169">
    <w:pPr>
      <w:pStyle w:val="6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F3FE5">
    <w:pPr>
      <w:pStyle w:val="64"/>
    </w:pPr>
    <w:r>
      <w:fldChar w:fldCharType="begin"/>
    </w:r>
    <w:r>
      <w:instrText xml:space="preserve"> STYLEREF  标准文件_文件编号  \* MERGEFORMAT </w:instrText>
    </w:r>
    <w:r>
      <w:fldChar w:fldCharType="separate"/>
    </w:r>
    <w:r>
      <w:t>DB 3213/T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E8913">
    <w:pPr>
      <w:pStyle w:val="6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AA338">
    <w:pPr>
      <w:pStyle w:val="64"/>
    </w:pPr>
    <w:r>
      <w:t>DB 3213/T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B494082"/>
    <w:multiLevelType w:val="multilevel"/>
    <w:tmpl w:val="5B494082"/>
    <w:lvl w:ilvl="0" w:tentative="0">
      <w:start w:val="6"/>
      <w:numFmt w:val="decimal"/>
      <w:lvlText w:val="%1"/>
      <w:lvlJc w:val="left"/>
      <w:pPr>
        <w:ind w:left="360" w:hanging="360"/>
      </w:pPr>
      <w:rPr>
        <w:rFonts w:hint="default" w:hAnsi="宋体"/>
      </w:rPr>
    </w:lvl>
    <w:lvl w:ilvl="1" w:tentative="0">
      <w:start w:val="3"/>
      <w:numFmt w:val="decimal"/>
      <w:lvlText w:val="%1.%2"/>
      <w:lvlJc w:val="left"/>
      <w:pPr>
        <w:ind w:left="360" w:hanging="360"/>
      </w:pPr>
      <w:rPr>
        <w:rFonts w:hint="default" w:ascii="黑体" w:hAnsi="黑体" w:eastAsia="黑体" w:cs="黑体"/>
      </w:rPr>
    </w:lvl>
    <w:lvl w:ilvl="2" w:tentative="0">
      <w:start w:val="1"/>
      <w:numFmt w:val="decimal"/>
      <w:lvlText w:val="%1.%2.%3"/>
      <w:lvlJc w:val="left"/>
      <w:pPr>
        <w:ind w:left="720" w:hanging="720"/>
      </w:pPr>
      <w:rPr>
        <w:rFonts w:hint="default" w:hAnsi="宋体"/>
      </w:rPr>
    </w:lvl>
    <w:lvl w:ilvl="3" w:tentative="0">
      <w:start w:val="1"/>
      <w:numFmt w:val="decimal"/>
      <w:lvlText w:val="%1.%2.%3.%4"/>
      <w:lvlJc w:val="left"/>
      <w:pPr>
        <w:ind w:left="1080" w:hanging="1080"/>
      </w:pPr>
      <w:rPr>
        <w:rFonts w:hint="default" w:hAnsi="宋体"/>
      </w:rPr>
    </w:lvl>
    <w:lvl w:ilvl="4" w:tentative="0">
      <w:start w:val="1"/>
      <w:numFmt w:val="decimal"/>
      <w:lvlText w:val="%1.%2.%3.%4.%5"/>
      <w:lvlJc w:val="left"/>
      <w:pPr>
        <w:ind w:left="1080" w:hanging="1080"/>
      </w:pPr>
      <w:rPr>
        <w:rFonts w:hint="default" w:hAnsi="宋体"/>
      </w:rPr>
    </w:lvl>
    <w:lvl w:ilvl="5" w:tentative="0">
      <w:start w:val="1"/>
      <w:numFmt w:val="decimal"/>
      <w:lvlText w:val="%1.%2.%3.%4.%5.%6"/>
      <w:lvlJc w:val="left"/>
      <w:pPr>
        <w:ind w:left="1440" w:hanging="1440"/>
      </w:pPr>
      <w:rPr>
        <w:rFonts w:hint="default" w:hAnsi="宋体"/>
      </w:rPr>
    </w:lvl>
    <w:lvl w:ilvl="6" w:tentative="0">
      <w:start w:val="1"/>
      <w:numFmt w:val="decimal"/>
      <w:lvlText w:val="%1.%2.%3.%4.%5.%6.%7"/>
      <w:lvlJc w:val="left"/>
      <w:pPr>
        <w:ind w:left="1440" w:hanging="1440"/>
      </w:pPr>
      <w:rPr>
        <w:rFonts w:hint="default" w:hAnsi="宋体"/>
      </w:rPr>
    </w:lvl>
    <w:lvl w:ilvl="7" w:tentative="0">
      <w:start w:val="1"/>
      <w:numFmt w:val="decimal"/>
      <w:lvlText w:val="%1.%2.%3.%4.%5.%6.%7.%8"/>
      <w:lvlJc w:val="left"/>
      <w:pPr>
        <w:ind w:left="1800" w:hanging="1800"/>
      </w:pPr>
      <w:rPr>
        <w:rFonts w:hint="default" w:hAnsi="宋体"/>
      </w:rPr>
    </w:lvl>
    <w:lvl w:ilvl="8" w:tentative="0">
      <w:start w:val="1"/>
      <w:numFmt w:val="decimal"/>
      <w:lvlText w:val="%1.%2.%3.%4.%5.%6.%7.%8.%9"/>
      <w:lvlJc w:val="left"/>
      <w:pPr>
        <w:ind w:left="1800" w:hanging="1800"/>
      </w:pPr>
      <w:rPr>
        <w:rFonts w:hint="default" w:hAnsi="宋体"/>
      </w:r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ZkNmQxMWU5YmU2ZWFjYTJhMTQ2OTBiNmYzMjM4ZmUifQ=="/>
  </w:docVars>
  <w:rsids>
    <w:rsidRoot w:val="00626624"/>
    <w:rsid w:val="0000040A"/>
    <w:rsid w:val="00000A94"/>
    <w:rsid w:val="00001972"/>
    <w:rsid w:val="00001D9A"/>
    <w:rsid w:val="00005DA6"/>
    <w:rsid w:val="00007B3A"/>
    <w:rsid w:val="000107E0"/>
    <w:rsid w:val="00011FDE"/>
    <w:rsid w:val="00012FFD"/>
    <w:rsid w:val="00014162"/>
    <w:rsid w:val="00014340"/>
    <w:rsid w:val="00016A9C"/>
    <w:rsid w:val="00016E07"/>
    <w:rsid w:val="000170F3"/>
    <w:rsid w:val="00022184"/>
    <w:rsid w:val="00022762"/>
    <w:rsid w:val="000238E0"/>
    <w:rsid w:val="000249DB"/>
    <w:rsid w:val="0002595E"/>
    <w:rsid w:val="0002729C"/>
    <w:rsid w:val="000276FD"/>
    <w:rsid w:val="000303C3"/>
    <w:rsid w:val="000331D3"/>
    <w:rsid w:val="000346A5"/>
    <w:rsid w:val="000359C3"/>
    <w:rsid w:val="00035A7D"/>
    <w:rsid w:val="000360A0"/>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809"/>
    <w:rsid w:val="00060C2E"/>
    <w:rsid w:val="00061033"/>
    <w:rsid w:val="000619E9"/>
    <w:rsid w:val="000622D4"/>
    <w:rsid w:val="0006357D"/>
    <w:rsid w:val="00067DC6"/>
    <w:rsid w:val="00067F1E"/>
    <w:rsid w:val="00071CC0"/>
    <w:rsid w:val="00073C8C"/>
    <w:rsid w:val="00074230"/>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3E"/>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00E"/>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C8E"/>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0F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3E8"/>
    <w:rsid w:val="00230CA7"/>
    <w:rsid w:val="00233D64"/>
    <w:rsid w:val="0023482A"/>
    <w:rsid w:val="002359CB"/>
    <w:rsid w:val="00240779"/>
    <w:rsid w:val="00243540"/>
    <w:rsid w:val="0024497B"/>
    <w:rsid w:val="0024515B"/>
    <w:rsid w:val="00246021"/>
    <w:rsid w:val="0024666E"/>
    <w:rsid w:val="00247F52"/>
    <w:rsid w:val="00250B25"/>
    <w:rsid w:val="00250BBE"/>
    <w:rsid w:val="002515C2"/>
    <w:rsid w:val="0025194F"/>
    <w:rsid w:val="00251C78"/>
    <w:rsid w:val="00253E25"/>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B93"/>
    <w:rsid w:val="00292D60"/>
    <w:rsid w:val="00293B30"/>
    <w:rsid w:val="00294D34"/>
    <w:rsid w:val="00294E3B"/>
    <w:rsid w:val="00296193"/>
    <w:rsid w:val="00296C66"/>
    <w:rsid w:val="00296EBE"/>
    <w:rsid w:val="002974E3"/>
    <w:rsid w:val="0029790D"/>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3C5"/>
    <w:rsid w:val="002C5278"/>
    <w:rsid w:val="002C7EBB"/>
    <w:rsid w:val="002D06C1"/>
    <w:rsid w:val="002D0F09"/>
    <w:rsid w:val="002D42B5"/>
    <w:rsid w:val="002D4F1A"/>
    <w:rsid w:val="002D6EC6"/>
    <w:rsid w:val="002D79AC"/>
    <w:rsid w:val="002E039D"/>
    <w:rsid w:val="002E4D5A"/>
    <w:rsid w:val="002E6326"/>
    <w:rsid w:val="002F2E7C"/>
    <w:rsid w:val="002F30E0"/>
    <w:rsid w:val="002F35E4"/>
    <w:rsid w:val="002F3730"/>
    <w:rsid w:val="002F38E1"/>
    <w:rsid w:val="002F7AF6"/>
    <w:rsid w:val="00300E63"/>
    <w:rsid w:val="00302F5F"/>
    <w:rsid w:val="0030441D"/>
    <w:rsid w:val="00306063"/>
    <w:rsid w:val="003130EF"/>
    <w:rsid w:val="00313B85"/>
    <w:rsid w:val="00317988"/>
    <w:rsid w:val="003221B4"/>
    <w:rsid w:val="0032258D"/>
    <w:rsid w:val="00322E62"/>
    <w:rsid w:val="00324D13"/>
    <w:rsid w:val="00324D2A"/>
    <w:rsid w:val="00324EDD"/>
    <w:rsid w:val="003275E8"/>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AC7"/>
    <w:rsid w:val="00373FD3"/>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713"/>
    <w:rsid w:val="003974EB"/>
    <w:rsid w:val="00397CC5"/>
    <w:rsid w:val="003A12E7"/>
    <w:rsid w:val="003A1582"/>
    <w:rsid w:val="003A4077"/>
    <w:rsid w:val="003B09AD"/>
    <w:rsid w:val="003B1F18"/>
    <w:rsid w:val="003B4991"/>
    <w:rsid w:val="003B5BF0"/>
    <w:rsid w:val="003B60BF"/>
    <w:rsid w:val="003B6BE3"/>
    <w:rsid w:val="003C001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3CF"/>
    <w:rsid w:val="003F49F1"/>
    <w:rsid w:val="003F6272"/>
    <w:rsid w:val="003F7BA3"/>
    <w:rsid w:val="00400E72"/>
    <w:rsid w:val="00401400"/>
    <w:rsid w:val="00404869"/>
    <w:rsid w:val="00405884"/>
    <w:rsid w:val="00407D39"/>
    <w:rsid w:val="0041477A"/>
    <w:rsid w:val="004167A3"/>
    <w:rsid w:val="00432DAA"/>
    <w:rsid w:val="00434305"/>
    <w:rsid w:val="00435DF7"/>
    <w:rsid w:val="0044083F"/>
    <w:rsid w:val="00441AE7"/>
    <w:rsid w:val="004441E2"/>
    <w:rsid w:val="00445574"/>
    <w:rsid w:val="00445E1D"/>
    <w:rsid w:val="004467FB"/>
    <w:rsid w:val="0045297F"/>
    <w:rsid w:val="00452D6B"/>
    <w:rsid w:val="00454484"/>
    <w:rsid w:val="0045517B"/>
    <w:rsid w:val="00463B77"/>
    <w:rsid w:val="00463C7B"/>
    <w:rsid w:val="004644A6"/>
    <w:rsid w:val="004659BD"/>
    <w:rsid w:val="00470775"/>
    <w:rsid w:val="004746B1"/>
    <w:rsid w:val="0047583F"/>
    <w:rsid w:val="00475DE8"/>
    <w:rsid w:val="00481C44"/>
    <w:rsid w:val="00482490"/>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9CF"/>
    <w:rsid w:val="004B3AA8"/>
    <w:rsid w:val="004B3E93"/>
    <w:rsid w:val="004C1FBC"/>
    <w:rsid w:val="004C3F1D"/>
    <w:rsid w:val="004C458D"/>
    <w:rsid w:val="004C7556"/>
    <w:rsid w:val="004C7977"/>
    <w:rsid w:val="004C7E8B"/>
    <w:rsid w:val="004C7E9D"/>
    <w:rsid w:val="004C7F67"/>
    <w:rsid w:val="004D076D"/>
    <w:rsid w:val="004D0EF1"/>
    <w:rsid w:val="004D168D"/>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41C"/>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661"/>
    <w:rsid w:val="00541853"/>
    <w:rsid w:val="00543BDA"/>
    <w:rsid w:val="005441CC"/>
    <w:rsid w:val="005479DA"/>
    <w:rsid w:val="00547BCC"/>
    <w:rsid w:val="0055013B"/>
    <w:rsid w:val="00551F6F"/>
    <w:rsid w:val="00554A0A"/>
    <w:rsid w:val="00555044"/>
    <w:rsid w:val="005560E2"/>
    <w:rsid w:val="00561475"/>
    <w:rsid w:val="0056487B"/>
    <w:rsid w:val="00564FB9"/>
    <w:rsid w:val="00573D9E"/>
    <w:rsid w:val="005801E3"/>
    <w:rsid w:val="00581445"/>
    <w:rsid w:val="00581802"/>
    <w:rsid w:val="005836A8"/>
    <w:rsid w:val="0058409C"/>
    <w:rsid w:val="00584262"/>
    <w:rsid w:val="00586630"/>
    <w:rsid w:val="00587ADD"/>
    <w:rsid w:val="00591E27"/>
    <w:rsid w:val="00596160"/>
    <w:rsid w:val="005966E2"/>
    <w:rsid w:val="00597007"/>
    <w:rsid w:val="005A0966"/>
    <w:rsid w:val="005A11B7"/>
    <w:rsid w:val="005A260B"/>
    <w:rsid w:val="005A2F4F"/>
    <w:rsid w:val="005A4027"/>
    <w:rsid w:val="005A4306"/>
    <w:rsid w:val="005A4A1B"/>
    <w:rsid w:val="005A7830"/>
    <w:rsid w:val="005A7FCE"/>
    <w:rsid w:val="005B0F3F"/>
    <w:rsid w:val="005B4903"/>
    <w:rsid w:val="005B51CE"/>
    <w:rsid w:val="005B5885"/>
    <w:rsid w:val="005B5CD7"/>
    <w:rsid w:val="005B6CF6"/>
    <w:rsid w:val="005B7422"/>
    <w:rsid w:val="005C1AD5"/>
    <w:rsid w:val="005C29B8"/>
    <w:rsid w:val="005C5F21"/>
    <w:rsid w:val="005C7156"/>
    <w:rsid w:val="005D0C75"/>
    <w:rsid w:val="005D3097"/>
    <w:rsid w:val="005D4171"/>
    <w:rsid w:val="005D5795"/>
    <w:rsid w:val="005D6A95"/>
    <w:rsid w:val="005D6B2C"/>
    <w:rsid w:val="005D6D9C"/>
    <w:rsid w:val="005E2335"/>
    <w:rsid w:val="005E34CA"/>
    <w:rsid w:val="005E3C18"/>
    <w:rsid w:val="005E6812"/>
    <w:rsid w:val="005E7881"/>
    <w:rsid w:val="005E78E0"/>
    <w:rsid w:val="005F0D9C"/>
    <w:rsid w:val="005F284E"/>
    <w:rsid w:val="005F4712"/>
    <w:rsid w:val="005F6D76"/>
    <w:rsid w:val="006015CE"/>
    <w:rsid w:val="00604784"/>
    <w:rsid w:val="00606419"/>
    <w:rsid w:val="00607D29"/>
    <w:rsid w:val="00612952"/>
    <w:rsid w:val="00614CC1"/>
    <w:rsid w:val="00615A9D"/>
    <w:rsid w:val="00617387"/>
    <w:rsid w:val="006205D6"/>
    <w:rsid w:val="006252D8"/>
    <w:rsid w:val="006259BC"/>
    <w:rsid w:val="0062636B"/>
    <w:rsid w:val="00626624"/>
    <w:rsid w:val="00632182"/>
    <w:rsid w:val="00632AE0"/>
    <w:rsid w:val="00633C17"/>
    <w:rsid w:val="00634D9E"/>
    <w:rsid w:val="00635E48"/>
    <w:rsid w:val="00636E3E"/>
    <w:rsid w:val="006379F7"/>
    <w:rsid w:val="00637E4D"/>
    <w:rsid w:val="00640620"/>
    <w:rsid w:val="00641A1F"/>
    <w:rsid w:val="00643551"/>
    <w:rsid w:val="00645904"/>
    <w:rsid w:val="00651ACB"/>
    <w:rsid w:val="00651C47"/>
    <w:rsid w:val="00652AB2"/>
    <w:rsid w:val="00652D55"/>
    <w:rsid w:val="00653FED"/>
    <w:rsid w:val="00654EC0"/>
    <w:rsid w:val="006550A7"/>
    <w:rsid w:val="0065525B"/>
    <w:rsid w:val="00655D4F"/>
    <w:rsid w:val="00656D29"/>
    <w:rsid w:val="006610CF"/>
    <w:rsid w:val="006640E5"/>
    <w:rsid w:val="006646F1"/>
    <w:rsid w:val="00664929"/>
    <w:rsid w:val="00664F62"/>
    <w:rsid w:val="006655E1"/>
    <w:rsid w:val="00672060"/>
    <w:rsid w:val="00672BFD"/>
    <w:rsid w:val="00676579"/>
    <w:rsid w:val="006770F4"/>
    <w:rsid w:val="00677A84"/>
    <w:rsid w:val="0068026D"/>
    <w:rsid w:val="00680A27"/>
    <w:rsid w:val="006816A4"/>
    <w:rsid w:val="006819B8"/>
    <w:rsid w:val="00682EC9"/>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538"/>
    <w:rsid w:val="006E1DFB"/>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A5F"/>
    <w:rsid w:val="00717D72"/>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004"/>
    <w:rsid w:val="00752B4D"/>
    <w:rsid w:val="00752EBF"/>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1E6A"/>
    <w:rsid w:val="00783ECF"/>
    <w:rsid w:val="0078413A"/>
    <w:rsid w:val="007959E8"/>
    <w:rsid w:val="00795E9C"/>
    <w:rsid w:val="007A0521"/>
    <w:rsid w:val="007A2E12"/>
    <w:rsid w:val="007A3475"/>
    <w:rsid w:val="007A41C8"/>
    <w:rsid w:val="007A54CE"/>
    <w:rsid w:val="007A6CC0"/>
    <w:rsid w:val="007A6FD9"/>
    <w:rsid w:val="007A7FFA"/>
    <w:rsid w:val="007B04EB"/>
    <w:rsid w:val="007B0D4F"/>
    <w:rsid w:val="007B4627"/>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ABE"/>
    <w:rsid w:val="007F0ED8"/>
    <w:rsid w:val="007F0F63"/>
    <w:rsid w:val="007F5B7F"/>
    <w:rsid w:val="007F75CE"/>
    <w:rsid w:val="008013A4"/>
    <w:rsid w:val="008027CE"/>
    <w:rsid w:val="00802F42"/>
    <w:rsid w:val="00804383"/>
    <w:rsid w:val="00804BB7"/>
    <w:rsid w:val="00804D41"/>
    <w:rsid w:val="00810257"/>
    <w:rsid w:val="008104F5"/>
    <w:rsid w:val="00811072"/>
    <w:rsid w:val="00811369"/>
    <w:rsid w:val="00812D5E"/>
    <w:rsid w:val="00815419"/>
    <w:rsid w:val="008163C8"/>
    <w:rsid w:val="008164A1"/>
    <w:rsid w:val="00817325"/>
    <w:rsid w:val="008209E6"/>
    <w:rsid w:val="00823303"/>
    <w:rsid w:val="008233B2"/>
    <w:rsid w:val="00823A9F"/>
    <w:rsid w:val="00823C85"/>
    <w:rsid w:val="00825138"/>
    <w:rsid w:val="008269DD"/>
    <w:rsid w:val="00830621"/>
    <w:rsid w:val="0083348C"/>
    <w:rsid w:val="00836A1A"/>
    <w:rsid w:val="008373D3"/>
    <w:rsid w:val="00840617"/>
    <w:rsid w:val="00840F84"/>
    <w:rsid w:val="00842A47"/>
    <w:rsid w:val="00843C13"/>
    <w:rsid w:val="008454F8"/>
    <w:rsid w:val="00850A7F"/>
    <w:rsid w:val="0085173A"/>
    <w:rsid w:val="00856316"/>
    <w:rsid w:val="008603CE"/>
    <w:rsid w:val="008620FC"/>
    <w:rsid w:val="008627A5"/>
    <w:rsid w:val="00863E05"/>
    <w:rsid w:val="00865ACA"/>
    <w:rsid w:val="00865D28"/>
    <w:rsid w:val="00865F85"/>
    <w:rsid w:val="00867C10"/>
    <w:rsid w:val="00870439"/>
    <w:rsid w:val="00870DA1"/>
    <w:rsid w:val="00872020"/>
    <w:rsid w:val="00881FB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486"/>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83C"/>
    <w:rsid w:val="009062E6"/>
    <w:rsid w:val="00911BE5"/>
    <w:rsid w:val="00913985"/>
    <w:rsid w:val="00913CA9"/>
    <w:rsid w:val="009145AE"/>
    <w:rsid w:val="009146CE"/>
    <w:rsid w:val="00914CA7"/>
    <w:rsid w:val="00915C3E"/>
    <w:rsid w:val="009161A8"/>
    <w:rsid w:val="009237C0"/>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1D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1376"/>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4F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778"/>
    <w:rsid w:val="00A862D6"/>
    <w:rsid w:val="00A8715E"/>
    <w:rsid w:val="00A9295B"/>
    <w:rsid w:val="00A93B09"/>
    <w:rsid w:val="00A94247"/>
    <w:rsid w:val="00A952D7"/>
    <w:rsid w:val="00A963F7"/>
    <w:rsid w:val="00A96AD8"/>
    <w:rsid w:val="00AA052C"/>
    <w:rsid w:val="00AA1E45"/>
    <w:rsid w:val="00AA41C0"/>
    <w:rsid w:val="00AA4286"/>
    <w:rsid w:val="00AA456B"/>
    <w:rsid w:val="00AA57F5"/>
    <w:rsid w:val="00AA672E"/>
    <w:rsid w:val="00AA6EC9"/>
    <w:rsid w:val="00AB21E4"/>
    <w:rsid w:val="00AB41D5"/>
    <w:rsid w:val="00AB6309"/>
    <w:rsid w:val="00AB6C5F"/>
    <w:rsid w:val="00AB7129"/>
    <w:rsid w:val="00AC1D5B"/>
    <w:rsid w:val="00AC27A6"/>
    <w:rsid w:val="00AC30F7"/>
    <w:rsid w:val="00AC3A5A"/>
    <w:rsid w:val="00AC423C"/>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14E9"/>
    <w:rsid w:val="00AF47C5"/>
    <w:rsid w:val="00AF5398"/>
    <w:rsid w:val="00B03A08"/>
    <w:rsid w:val="00B049AF"/>
    <w:rsid w:val="00B07242"/>
    <w:rsid w:val="00B10534"/>
    <w:rsid w:val="00B113DB"/>
    <w:rsid w:val="00B11D8A"/>
    <w:rsid w:val="00B12981"/>
    <w:rsid w:val="00B147DD"/>
    <w:rsid w:val="00B156FD"/>
    <w:rsid w:val="00B21F61"/>
    <w:rsid w:val="00B24C1C"/>
    <w:rsid w:val="00B261F1"/>
    <w:rsid w:val="00B265BC"/>
    <w:rsid w:val="00B31FB1"/>
    <w:rsid w:val="00B33952"/>
    <w:rsid w:val="00B33C5E"/>
    <w:rsid w:val="00B342F4"/>
    <w:rsid w:val="00B34369"/>
    <w:rsid w:val="00B34DC2"/>
    <w:rsid w:val="00B378E5"/>
    <w:rsid w:val="00B40851"/>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06D"/>
    <w:rsid w:val="00B758BF"/>
    <w:rsid w:val="00B77EC8"/>
    <w:rsid w:val="00B827A6"/>
    <w:rsid w:val="00B831CE"/>
    <w:rsid w:val="00B86677"/>
    <w:rsid w:val="00B86AC8"/>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C5B"/>
    <w:rsid w:val="00BF487F"/>
    <w:rsid w:val="00BF51E5"/>
    <w:rsid w:val="00BF74A6"/>
    <w:rsid w:val="00C013AD"/>
    <w:rsid w:val="00C019CA"/>
    <w:rsid w:val="00C04904"/>
    <w:rsid w:val="00C056B3"/>
    <w:rsid w:val="00C103E5"/>
    <w:rsid w:val="00C13319"/>
    <w:rsid w:val="00C134CE"/>
    <w:rsid w:val="00C13EE9"/>
    <w:rsid w:val="00C14EF1"/>
    <w:rsid w:val="00C21540"/>
    <w:rsid w:val="00C21906"/>
    <w:rsid w:val="00C21BFA"/>
    <w:rsid w:val="00C22148"/>
    <w:rsid w:val="00C24C8D"/>
    <w:rsid w:val="00C25FE2"/>
    <w:rsid w:val="00C26B53"/>
    <w:rsid w:val="00C279B2"/>
    <w:rsid w:val="00C31E0A"/>
    <w:rsid w:val="00C33E50"/>
    <w:rsid w:val="00C34C20"/>
    <w:rsid w:val="00C35A3E"/>
    <w:rsid w:val="00C42130"/>
    <w:rsid w:val="00C423A4"/>
    <w:rsid w:val="00C44BF5"/>
    <w:rsid w:val="00C474DA"/>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51B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B95"/>
    <w:rsid w:val="00CD2808"/>
    <w:rsid w:val="00CD28BF"/>
    <w:rsid w:val="00CD4092"/>
    <w:rsid w:val="00CD4A20"/>
    <w:rsid w:val="00CD50A1"/>
    <w:rsid w:val="00CD519E"/>
    <w:rsid w:val="00CD561D"/>
    <w:rsid w:val="00CE0235"/>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38A"/>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EC5"/>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1103"/>
    <w:rsid w:val="00DD2545"/>
    <w:rsid w:val="00DD25C6"/>
    <w:rsid w:val="00DD3C44"/>
    <w:rsid w:val="00DD4FE5"/>
    <w:rsid w:val="00DD54B0"/>
    <w:rsid w:val="00DD57EE"/>
    <w:rsid w:val="00DD6BCC"/>
    <w:rsid w:val="00DE0A4B"/>
    <w:rsid w:val="00DE111E"/>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153"/>
    <w:rsid w:val="00E3137A"/>
    <w:rsid w:val="00E32CCF"/>
    <w:rsid w:val="00E34A98"/>
    <w:rsid w:val="00E35D1E"/>
    <w:rsid w:val="00E364F9"/>
    <w:rsid w:val="00E365FA"/>
    <w:rsid w:val="00E36789"/>
    <w:rsid w:val="00E4338C"/>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B46"/>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D92"/>
    <w:rsid w:val="00EE0350"/>
    <w:rsid w:val="00EE0719"/>
    <w:rsid w:val="00EE0E80"/>
    <w:rsid w:val="00EE54A6"/>
    <w:rsid w:val="00EE613F"/>
    <w:rsid w:val="00EE7295"/>
    <w:rsid w:val="00EE7869"/>
    <w:rsid w:val="00EF054A"/>
    <w:rsid w:val="00EF3235"/>
    <w:rsid w:val="00EF563A"/>
    <w:rsid w:val="00EF7E72"/>
    <w:rsid w:val="00F00DE1"/>
    <w:rsid w:val="00F05E11"/>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3DB6"/>
    <w:rsid w:val="00F550D5"/>
    <w:rsid w:val="00F56511"/>
    <w:rsid w:val="00F6194E"/>
    <w:rsid w:val="00F623AC"/>
    <w:rsid w:val="00F6412A"/>
    <w:rsid w:val="00F6519F"/>
    <w:rsid w:val="00F65893"/>
    <w:rsid w:val="00F66A4A"/>
    <w:rsid w:val="00F71E22"/>
    <w:rsid w:val="00F72142"/>
    <w:rsid w:val="00F72AE7"/>
    <w:rsid w:val="00F81141"/>
    <w:rsid w:val="00F833BA"/>
    <w:rsid w:val="00F84FD0"/>
    <w:rsid w:val="00F859A8"/>
    <w:rsid w:val="00F869A3"/>
    <w:rsid w:val="00F86D87"/>
    <w:rsid w:val="00F9108B"/>
    <w:rsid w:val="00F91349"/>
    <w:rsid w:val="00F92E37"/>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F86"/>
    <w:rsid w:val="00FC6505"/>
    <w:rsid w:val="00FD00E6"/>
    <w:rsid w:val="00FD09A1"/>
    <w:rsid w:val="00FD100F"/>
    <w:rsid w:val="00FD2A7C"/>
    <w:rsid w:val="00FD59EB"/>
    <w:rsid w:val="00FD7299"/>
    <w:rsid w:val="00FE1FBE"/>
    <w:rsid w:val="00FE3901"/>
    <w:rsid w:val="00FE39D3"/>
    <w:rsid w:val="00FE4BCE"/>
    <w:rsid w:val="00FE54AE"/>
    <w:rsid w:val="00FE576A"/>
    <w:rsid w:val="00FE7E79"/>
    <w:rsid w:val="00FF18ED"/>
    <w:rsid w:val="00FF3E7D"/>
    <w:rsid w:val="00FF5B99"/>
    <w:rsid w:val="00FF730C"/>
    <w:rsid w:val="00FF73F4"/>
    <w:rsid w:val="00FF7CE4"/>
    <w:rsid w:val="00FF7E39"/>
    <w:rsid w:val="0614623A"/>
    <w:rsid w:val="0CBA743D"/>
    <w:rsid w:val="1F3C191B"/>
    <w:rsid w:val="1FEF4E1F"/>
    <w:rsid w:val="224A652B"/>
    <w:rsid w:val="27E43C12"/>
    <w:rsid w:val="2D2637B6"/>
    <w:rsid w:val="35B66BEE"/>
    <w:rsid w:val="3A8334DB"/>
    <w:rsid w:val="490D0E4E"/>
    <w:rsid w:val="5BE158B6"/>
    <w:rsid w:val="5F2003BF"/>
    <w:rsid w:val="5F7674A3"/>
    <w:rsid w:val="65C6497A"/>
    <w:rsid w:val="6AB864C7"/>
    <w:rsid w:val="71844269"/>
    <w:rsid w:val="7D133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列出段落1"/>
    <w:basedOn w:val="1"/>
    <w:qFormat/>
    <w:uiPriority w:val="0"/>
    <w:pPr>
      <w:adjustRightInd/>
      <w:spacing w:line="240" w:lineRule="auto"/>
      <w:ind w:firstLine="420" w:firstLineChars="200"/>
    </w:pPr>
    <w:rPr>
      <w:rFonts w:ascii="等线" w:hAnsi="等线" w:eastAsia="等线"/>
    </w:rPr>
  </w:style>
  <w:style w:type="paragraph" w:customStyle="1" w:styleId="234">
    <w:name w:val="章标题"/>
    <w:basedOn w:val="1"/>
    <w:next w:val="4"/>
    <w:qFormat/>
    <w:uiPriority w:val="0"/>
    <w:pPr>
      <w:widowControl/>
      <w:adjustRightInd/>
      <w:spacing w:beforeLines="100" w:afterLines="100" w:line="240" w:lineRule="auto"/>
      <w:outlineLvl w:val="1"/>
    </w:pPr>
    <w:rPr>
      <w:rFonts w:ascii="黑体" w:hAnsi="Times New Roman" w:eastAsia="黑体"/>
      <w:kern w:val="0"/>
    </w:rPr>
  </w:style>
  <w:style w:type="character" w:customStyle="1" w:styleId="235">
    <w:name w:val="批注文字 字符"/>
    <w:basedOn w:val="30"/>
    <w:link w:val="13"/>
    <w:semiHidden/>
    <w:qFormat/>
    <w:uiPriority w:val="99"/>
    <w:rPr>
      <w:kern w:val="2"/>
      <w:sz w:val="21"/>
      <w:szCs w:val="21"/>
    </w:rPr>
  </w:style>
  <w:style w:type="character" w:customStyle="1" w:styleId="236">
    <w:name w:val="批注主题 字符"/>
    <w:basedOn w:val="235"/>
    <w:link w:val="27"/>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10.xml"/><Relationship Id="rId21" Type="http://schemas.openxmlformats.org/officeDocument/2006/relationships/header" Target="header8.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E225D2518DB4CB697E2B2FFDE6D49B0"/>
        <w:style w:val=""/>
        <w:category>
          <w:name w:val="常规"/>
          <w:gallery w:val="placeholder"/>
        </w:category>
        <w:types>
          <w:type w:val="bbPlcHdr"/>
        </w:types>
        <w:behaviors>
          <w:behavior w:val="content"/>
        </w:behaviors>
        <w:description w:val=""/>
        <w:guid w:val="{DCF4AE25-D808-48B2-87CC-82A27EB0FA30}"/>
      </w:docPartPr>
      <w:docPartBody>
        <w:p w14:paraId="245B305F">
          <w:pPr>
            <w:pStyle w:val="5"/>
          </w:pPr>
          <w:r>
            <w:rPr>
              <w:rStyle w:val="4"/>
              <w:rFonts w:hint="eastAsia"/>
            </w:rPr>
            <w:t>单击或点击此处输入文字。</w:t>
          </w:r>
        </w:p>
      </w:docPartBody>
    </w:docPart>
    <w:docPart>
      <w:docPartPr>
        <w:name w:val="0D09E6299D264E73BC573258C6A08129"/>
        <w:style w:val=""/>
        <w:category>
          <w:name w:val="常规"/>
          <w:gallery w:val="placeholder"/>
        </w:category>
        <w:types>
          <w:type w:val="bbPlcHdr"/>
        </w:types>
        <w:behaviors>
          <w:behavior w:val="content"/>
        </w:behaviors>
        <w:description w:val=""/>
        <w:guid w:val="{8CB5591D-4F9D-427A-BF2D-C0693D547F0A}"/>
      </w:docPartPr>
      <w:docPartBody>
        <w:p w14:paraId="54024788">
          <w:pPr>
            <w:pStyle w:val="6"/>
          </w:pPr>
          <w:r>
            <w:rPr>
              <w:rStyle w:val="4"/>
              <w:rFonts w:hint="eastAsia"/>
            </w:rPr>
            <w:t>选择一项。</w:t>
          </w:r>
        </w:p>
      </w:docPartBody>
    </w:docPart>
    <w:docPart>
      <w:docPartPr>
        <w:name w:val="9598C47BFE59479B9332E1F8154E6BD9"/>
        <w:style w:val=""/>
        <w:category>
          <w:name w:val="常规"/>
          <w:gallery w:val="placeholder"/>
        </w:category>
        <w:types>
          <w:type w:val="bbPlcHdr"/>
        </w:types>
        <w:behaviors>
          <w:behavior w:val="content"/>
        </w:behaviors>
        <w:description w:val=""/>
        <w:guid w:val="{B13E2AD4-F7E4-4DFD-8171-A59D233536ED}"/>
      </w:docPartPr>
      <w:docPartBody>
        <w:p w14:paraId="46D9141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341"/>
    <w:rsid w:val="000525E2"/>
    <w:rsid w:val="000D1BAC"/>
    <w:rsid w:val="00247138"/>
    <w:rsid w:val="002D4221"/>
    <w:rsid w:val="00341F0B"/>
    <w:rsid w:val="00363494"/>
    <w:rsid w:val="00444AF0"/>
    <w:rsid w:val="00742B0A"/>
    <w:rsid w:val="007628BE"/>
    <w:rsid w:val="00815E1B"/>
    <w:rsid w:val="008E2B90"/>
    <w:rsid w:val="0097526D"/>
    <w:rsid w:val="00BD6211"/>
    <w:rsid w:val="00CB2BDD"/>
    <w:rsid w:val="00D37341"/>
    <w:rsid w:val="00F14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E225D2518DB4CB697E2B2FFDE6D49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D09E6299D264E73BC573258C6A0812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598C47BFE59479B9332E1F8154E6BD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FC4E63-A51D-4EF5-B64D-0CA2CCDD739C}">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2196</Words>
  <Characters>2547</Characters>
  <Lines>62</Lines>
  <Paragraphs>17</Paragraphs>
  <TotalTime>72</TotalTime>
  <ScaleCrop>false</ScaleCrop>
  <LinksUpToDate>false</LinksUpToDate>
  <CharactersWithSpaces>2660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2024-07-26T10:01:00Z</dcterms:created>
  <dc:creator>Windows User</dc:creator>
  <dc:description>&lt;config cover="true" show_menu="true" version="1.0.0" doctype="SDKXY"&gt;_x000d_
&lt;/config&gt;</dc:description>
  <cp:lastModifiedBy>众生平等</cp:lastModifiedBy>
  <cp:lastPrinted>2020-08-30T10:00:00Z</cp:lastPrinted>
  <dcterms:modified xsi:type="dcterms:W3CDTF">2024-11-18T03:11:27Z</dcterms:modified>
  <dc:title>地方标准</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CBCD20DDBE094C71960310FC3078A5FE_12</vt:lpwstr>
  </property>
</Properties>
</file>