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6EE69A8B" w14:textId="77777777" w:rsidTr="007B7453">
        <w:tc>
          <w:tcPr>
            <w:tcW w:w="509" w:type="dxa"/>
          </w:tcPr>
          <w:p w14:paraId="09295785" w14:textId="77777777"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20F4569" w14:textId="2C968E94" w:rsidR="00672BFD" w:rsidRPr="00672BFD" w:rsidRDefault="006F2EA8" w:rsidP="00C94DF2">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fldChar w:fldCharType="begin">
                <w:ffData>
                  <w:name w:val="ICS"/>
                  <w:enabled/>
                  <w:calcOnExit w:val="0"/>
                  <w:textInput>
                    <w:default w:val="93.160"/>
                  </w:textInput>
                </w:ffData>
              </w:fldChar>
            </w:r>
            <w:bookmarkStart w:id="0" w:name="ICS"/>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noProof/>
                <w:sz w:val="21"/>
                <w:szCs w:val="21"/>
              </w:rPr>
              <w:t>93.160</w:t>
            </w:r>
            <w:r>
              <w:rPr>
                <w:rFonts w:ascii="黑体" w:eastAsia="黑体" w:hAnsi="黑体" w:hint="eastAsia"/>
                <w:sz w:val="21"/>
                <w:szCs w:val="21"/>
              </w:rPr>
              <w:fldChar w:fldCharType="end"/>
            </w:r>
            <w:bookmarkEnd w:id="0"/>
          </w:p>
        </w:tc>
      </w:tr>
      <w:tr w:rsidR="007B7453" w:rsidRPr="00672BFD" w14:paraId="015B5CDE" w14:textId="77777777" w:rsidTr="007B7453">
        <w:tc>
          <w:tcPr>
            <w:tcW w:w="509" w:type="dxa"/>
          </w:tcPr>
          <w:p w14:paraId="1FC3B8B0" w14:textId="77777777"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2910AE2" w14:textId="0F5C7309" w:rsidR="00FB231D" w:rsidRPr="00672BFD" w:rsidRDefault="006F2EA8"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fldChar w:fldCharType="begin">
                <w:ffData>
                  <w:name w:val="CSDN"/>
                  <w:enabled/>
                  <w:calcOnExit w:val="0"/>
                  <w:textInput>
                    <w:default w:val="P57"/>
                  </w:textInput>
                </w:ffData>
              </w:fldChar>
            </w:r>
            <w:bookmarkStart w:id="1" w:name="CSDN"/>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noProof/>
                <w:sz w:val="21"/>
                <w:szCs w:val="21"/>
              </w:rPr>
              <w:t>P57</w:t>
            </w:r>
            <w:r>
              <w:rPr>
                <w:rFonts w:ascii="黑体" w:eastAsia="黑体" w:hAnsi="黑体" w:hint="eastAsia"/>
                <w:sz w:val="21"/>
                <w:szCs w:val="21"/>
              </w:rPr>
              <w:fldChar w:fldCharType="end"/>
            </w:r>
            <w:bookmarkEnd w:id="1"/>
          </w:p>
        </w:tc>
      </w:tr>
    </w:tbl>
    <w:tbl>
      <w:tblPr>
        <w:tblStyle w:val="afffff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47E39D5" w14:textId="77777777" w:rsidTr="00DF5F11">
        <w:tc>
          <w:tcPr>
            <w:tcW w:w="6407" w:type="dxa"/>
          </w:tcPr>
          <w:p w14:paraId="29065F2E" w14:textId="5D066778" w:rsidR="001446C2" w:rsidRDefault="001446C2" w:rsidP="00DF5F11">
            <w:pPr>
              <w:pStyle w:val="affff6"/>
              <w:framePr w:w="0" w:hRule="auto" w:wrap="auto" w:hAnchor="text" w:xAlign="left" w:yAlign="inline" w:anchorLock="0"/>
              <w:rPr>
                <w:rFonts w:ascii="宋体" w:hAnsi="宋体"/>
                <w:sz w:val="28"/>
                <w:szCs w:val="28"/>
              </w:rPr>
            </w:pPr>
            <w:bookmarkStart w:id="2" w:name="_Hlk26473981"/>
            <w:r>
              <w:rPr>
                <w:noProof/>
              </w:rPr>
              <w:drawing>
                <wp:inline distT="0" distB="0" distL="0" distR="0" wp14:anchorId="2E6999D2" wp14:editId="75E3179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150ECF">
              <w:rPr>
                <w:rFonts w:hint="eastAsia"/>
              </w:rPr>
              <w:t>3213</w:t>
            </w:r>
            <w:r>
              <w:fldChar w:fldCharType="end"/>
            </w:r>
            <w:bookmarkEnd w:id="3"/>
          </w:p>
        </w:tc>
      </w:tr>
    </w:tbl>
    <w:p w14:paraId="297D88B8" w14:textId="4DDF92EA" w:rsidR="0000040A" w:rsidRPr="007B7453" w:rsidRDefault="007B7453"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50ECF">
        <w:rPr>
          <w:rFonts w:ascii="黑体" w:eastAsia="黑体" w:hint="eastAsia"/>
          <w:b w:val="0"/>
          <w:w w:val="100"/>
          <w:sz w:val="48"/>
        </w:rPr>
        <w:t>宿迁市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4FF2BF1A" w14:textId="4E862D4D" w:rsidR="00AA456B" w:rsidRPr="005F4712" w:rsidRDefault="00634D9E" w:rsidP="00A952D7">
      <w:pPr>
        <w:pStyle w:val="affffffffff2"/>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150ECF">
        <w:rPr>
          <w:rFonts w:hint="eastAsia"/>
        </w:rPr>
        <w:t>3213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150ECF">
        <w:rPr>
          <w:rFonts w:hint="eastAsia"/>
        </w:rPr>
        <w:t>202</w:t>
      </w:r>
      <w:r w:rsidR="009C5332">
        <w:rPr>
          <w:rFonts w:hint="eastAsia"/>
        </w:rPr>
        <w:t>4</w:t>
      </w:r>
      <w:r w:rsidR="00087A77">
        <w:fldChar w:fldCharType="end"/>
      </w:r>
      <w:bookmarkEnd w:id="7"/>
    </w:p>
    <w:p w14:paraId="2E9A347E" w14:textId="381FC849" w:rsidR="00E846C8" w:rsidRPr="001E4882" w:rsidRDefault="00087A77" w:rsidP="00A952D7">
      <w:pPr>
        <w:pStyle w:val="affffffffff3"/>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C5332">
        <w:rPr>
          <w:rFonts w:hAnsi="黑体"/>
        </w:rPr>
        <w:t> </w:t>
      </w:r>
      <w:r w:rsidR="009C5332">
        <w:rPr>
          <w:rFonts w:hAnsi="黑体"/>
        </w:rPr>
        <w:t> </w:t>
      </w:r>
      <w:r w:rsidR="009C5332">
        <w:rPr>
          <w:rFonts w:hAnsi="黑体"/>
        </w:rPr>
        <w:t> </w:t>
      </w:r>
      <w:r w:rsidR="009C5332">
        <w:rPr>
          <w:rFonts w:hAnsi="黑体"/>
        </w:rPr>
        <w:t> </w:t>
      </w:r>
      <w:r w:rsidR="009C5332">
        <w:rPr>
          <w:rFonts w:hAnsi="黑体"/>
        </w:rPr>
        <w:t> </w:t>
      </w:r>
      <w:r w:rsidRPr="001E4882">
        <w:rPr>
          <w:rFonts w:hAnsi="黑体"/>
        </w:rPr>
        <w:fldChar w:fldCharType="end"/>
      </w:r>
      <w:bookmarkEnd w:id="8"/>
    </w:p>
    <w:p w14:paraId="6CDC9CC3"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C388E89" wp14:editId="40C0CCA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D16B7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6676E09F" w14:textId="77777777"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14:paraId="7994104C" w14:textId="0D877FEE" w:rsidR="006816A4" w:rsidRDefault="0012059C"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C5332">
        <w:rPr>
          <w:rFonts w:hint="eastAsia"/>
        </w:rPr>
        <w:t>灌区节约用水技术导则</w:t>
      </w:r>
      <w:r>
        <w:fldChar w:fldCharType="end"/>
      </w:r>
      <w:bookmarkEnd w:id="9"/>
    </w:p>
    <w:p w14:paraId="404219F6" w14:textId="77777777" w:rsidR="00815419" w:rsidRPr="00815419" w:rsidRDefault="00815419" w:rsidP="00324EDD">
      <w:pPr>
        <w:framePr w:w="9639" w:h="6974" w:hRule="exact" w:wrap="around" w:vAnchor="page" w:hAnchor="page" w:x="1419" w:y="6408" w:anchorLock="1"/>
        <w:ind w:left="-1418"/>
      </w:pPr>
    </w:p>
    <w:p w14:paraId="42EAD100" w14:textId="1DCDEA5B" w:rsidR="00755402" w:rsidRPr="00D3660F" w:rsidRDefault="00F515EE" w:rsidP="00463B77">
      <w:pPr>
        <w:pStyle w:val="afffffff4"/>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150ECF" w:rsidRPr="00150ECF">
        <w:rPr>
          <w:rFonts w:ascii="黑体" w:eastAsia="黑体" w:hAnsi="黑体" w:hint="eastAsia"/>
          <w:noProof/>
          <w:szCs w:val="28"/>
        </w:rPr>
        <w:t>Technical guidelines for water saving in irrigation districts</w:t>
      </w:r>
      <w:r w:rsidRPr="00D3660F">
        <w:rPr>
          <w:rFonts w:ascii="黑体" w:eastAsia="黑体" w:hAnsi="黑体"/>
          <w:noProof/>
          <w:szCs w:val="28"/>
        </w:rPr>
        <w:fldChar w:fldCharType="end"/>
      </w:r>
      <w:bookmarkEnd w:id="10"/>
    </w:p>
    <w:p w14:paraId="4560D6A6" w14:textId="77777777" w:rsidR="00815419" w:rsidRPr="00324EDD" w:rsidRDefault="00815419" w:rsidP="00324EDD">
      <w:pPr>
        <w:framePr w:w="9639" w:h="6974" w:hRule="exact" w:wrap="around" w:vAnchor="page" w:hAnchor="page" w:x="1419" w:y="6408" w:anchorLock="1"/>
        <w:spacing w:line="760" w:lineRule="exact"/>
        <w:ind w:left="-1418"/>
      </w:pPr>
    </w:p>
    <w:p w14:paraId="2F177C7E" w14:textId="77777777"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14:paraId="330FAD9D" w14:textId="73FA1B38" w:rsidR="00CA7AFD" w:rsidRPr="00AC4D95" w:rsidRDefault="00A32D73"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3B6A7B">
        <w:rPr>
          <w:noProof/>
          <w:sz w:val="24"/>
          <w:szCs w:val="28"/>
        </w:rPr>
      </w:r>
      <w:r w:rsidR="003B6A7B">
        <w:rPr>
          <w:noProof/>
          <w:sz w:val="24"/>
          <w:szCs w:val="28"/>
        </w:rPr>
        <w:fldChar w:fldCharType="separate"/>
      </w:r>
      <w:r>
        <w:rPr>
          <w:noProof/>
          <w:sz w:val="24"/>
          <w:szCs w:val="28"/>
        </w:rPr>
        <w:fldChar w:fldCharType="end"/>
      </w:r>
      <w:bookmarkEnd w:id="11"/>
    </w:p>
    <w:p w14:paraId="7B843094" w14:textId="77777777" w:rsidR="0036429C" w:rsidRDefault="00B378E5"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1948A816" w14:textId="77777777" w:rsidR="00DE703F" w:rsidRPr="00A6537A" w:rsidRDefault="008620FC" w:rsidP="00463B77">
      <w:pPr>
        <w:pStyle w:val="afffffff4"/>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3B6A7B">
        <w:rPr>
          <w:b/>
          <w:noProof/>
          <w:sz w:val="21"/>
          <w:szCs w:val="28"/>
        </w:rPr>
      </w:r>
      <w:r w:rsidR="003B6A7B">
        <w:rPr>
          <w:b/>
          <w:noProof/>
          <w:sz w:val="21"/>
          <w:szCs w:val="28"/>
        </w:rPr>
        <w:fldChar w:fldCharType="separate"/>
      </w:r>
      <w:r w:rsidRPr="00A6537A">
        <w:rPr>
          <w:b/>
          <w:noProof/>
          <w:sz w:val="21"/>
          <w:szCs w:val="28"/>
        </w:rPr>
        <w:fldChar w:fldCharType="end"/>
      </w:r>
      <w:bookmarkEnd w:id="13"/>
    </w:p>
    <w:p w14:paraId="13651376" w14:textId="78AB8C32" w:rsidR="00CD50A1" w:rsidRDefault="00087A77"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50ECF">
        <w:rPr>
          <w:rFonts w:ascii="黑体" w:hint="eastAsia"/>
        </w:rPr>
        <w:t>202</w:t>
      </w:r>
      <w:r w:rsidR="009C5332">
        <w:rPr>
          <w:rFonts w:ascii="黑体" w:hint="eastAsia"/>
        </w:rPr>
        <w:t>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7A84393" w14:textId="3D14C751" w:rsidR="00CD50A1" w:rsidRDefault="00087A77"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150ECF">
        <w:rPr>
          <w:rFonts w:ascii="黑体" w:hint="eastAsia"/>
        </w:rPr>
        <w:t>202</w:t>
      </w:r>
      <w:r w:rsidR="009C5332">
        <w:rPr>
          <w:rFonts w:ascii="黑体" w:hint="eastAsia"/>
        </w:rPr>
        <w:t>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7D353098" w14:textId="48CF48C2" w:rsidR="007B7453" w:rsidRPr="004C7E8B" w:rsidRDefault="007B7453" w:rsidP="00A4006C">
      <w:pPr>
        <w:pStyle w:val="affffffff4"/>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50ECF">
        <w:rPr>
          <w:rFonts w:hAnsi="黑体"/>
          <w:w w:val="100"/>
          <w:sz w:val="28"/>
        </w:rPr>
        <w:t>宿</w:t>
      </w:r>
      <w:r w:rsidR="00150ECF">
        <w:rPr>
          <w:rFonts w:hAnsi="黑体" w:hint="eastAsia"/>
          <w:w w:val="100"/>
          <w:sz w:val="28"/>
        </w:rPr>
        <w:t>迁市市场监督管理局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9"/>
          <w:rFonts w:hAnsi="黑体" w:hint="eastAsia"/>
          <w:position w:val="0"/>
        </w:rPr>
        <w:t>发</w:t>
      </w:r>
      <w:r w:rsidRPr="004C7E8B">
        <w:rPr>
          <w:rStyle w:val="afffffffffff9"/>
          <w:rFonts w:hAnsi="黑体" w:hint="eastAsia"/>
          <w:spacing w:val="0"/>
          <w:position w:val="0"/>
        </w:rPr>
        <w:t>布</w:t>
      </w:r>
    </w:p>
    <w:p w14:paraId="7C964162" w14:textId="77777777" w:rsidR="00A02BAE" w:rsidRPr="00CD50A1" w:rsidRDefault="006A37B9" w:rsidP="00A02BAE">
      <w:pPr>
        <w:rPr>
          <w:rFonts w:ascii="宋体" w:hAnsi="宋体"/>
          <w:sz w:val="28"/>
          <w:szCs w:val="28"/>
        </w:rPr>
        <w:sectPr w:rsidR="00A02BAE" w:rsidRPr="00CD50A1"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F78D773" wp14:editId="19EE1F0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7729B5"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2D382A25" w14:textId="6DC4B947" w:rsidR="009C5332" w:rsidRDefault="009C5332" w:rsidP="009C5332">
      <w:pPr>
        <w:pStyle w:val="affffff2"/>
        <w:spacing w:after="468"/>
      </w:pPr>
      <w:bookmarkStart w:id="21" w:name="BookMark1"/>
      <w:bookmarkStart w:id="22" w:name="_Toc174782510"/>
      <w:r w:rsidRPr="009C5332">
        <w:rPr>
          <w:rFonts w:hint="eastAsia"/>
          <w:spacing w:val="320"/>
        </w:rPr>
        <w:lastRenderedPageBreak/>
        <w:t>目</w:t>
      </w:r>
      <w:r>
        <w:rPr>
          <w:rFonts w:hint="eastAsia"/>
        </w:rPr>
        <w:t>次</w:t>
      </w:r>
    </w:p>
    <w:p w14:paraId="1B1C274B" w14:textId="3A1CCAC6" w:rsidR="007D49C3" w:rsidRDefault="009C5332" w:rsidP="007D49C3">
      <w:pPr>
        <w:pStyle w:val="10"/>
        <w:tabs>
          <w:tab w:val="right" w:leader="dot" w:pos="9344"/>
        </w:tabs>
        <w:spacing w:line="360" w:lineRule="auto"/>
        <w:rPr>
          <w:rFonts w:asciiTheme="minorHAnsi" w:eastAsiaTheme="minorEastAsia" w:hAnsiTheme="minorHAnsi" w:cstheme="minorBidi"/>
          <w:noProof/>
          <w:szCs w:val="22"/>
        </w:rPr>
      </w:pPr>
      <w:r w:rsidRPr="009C5332">
        <w:fldChar w:fldCharType="begin"/>
      </w:r>
      <w:r w:rsidRPr="009C5332">
        <w:instrText xml:space="preserve"> TOC \o "1-1" \h \t "标准文件_一级条标题,2,标准文件_附录一级条标题,2," </w:instrText>
      </w:r>
      <w:r w:rsidRPr="009C5332">
        <w:fldChar w:fldCharType="separate"/>
      </w:r>
      <w:hyperlink w:anchor="_Toc180589825" w:history="1">
        <w:r w:rsidR="007D49C3" w:rsidRPr="00490EA9">
          <w:rPr>
            <w:rStyle w:val="affffffd"/>
            <w:noProof/>
            <w:spacing w:val="320"/>
          </w:rPr>
          <w:t>前</w:t>
        </w:r>
        <w:r w:rsidR="007D49C3" w:rsidRPr="00490EA9">
          <w:rPr>
            <w:rStyle w:val="affffffd"/>
            <w:noProof/>
          </w:rPr>
          <w:t>言</w:t>
        </w:r>
        <w:r w:rsidR="007D49C3">
          <w:rPr>
            <w:noProof/>
          </w:rPr>
          <w:tab/>
        </w:r>
        <w:r w:rsidR="007D49C3">
          <w:rPr>
            <w:noProof/>
          </w:rPr>
          <w:fldChar w:fldCharType="begin"/>
        </w:r>
        <w:r w:rsidR="007D49C3">
          <w:rPr>
            <w:noProof/>
          </w:rPr>
          <w:instrText xml:space="preserve"> PAGEREF _Toc180589825 \h </w:instrText>
        </w:r>
        <w:r w:rsidR="007D49C3">
          <w:rPr>
            <w:noProof/>
          </w:rPr>
        </w:r>
        <w:r w:rsidR="007D49C3">
          <w:rPr>
            <w:noProof/>
          </w:rPr>
          <w:fldChar w:fldCharType="separate"/>
        </w:r>
        <w:r w:rsidR="007D49C3">
          <w:rPr>
            <w:noProof/>
          </w:rPr>
          <w:t>1</w:t>
        </w:r>
        <w:r w:rsidR="007D49C3">
          <w:rPr>
            <w:noProof/>
          </w:rPr>
          <w:fldChar w:fldCharType="end"/>
        </w:r>
      </w:hyperlink>
    </w:p>
    <w:p w14:paraId="221C2C5C" w14:textId="01B79D68" w:rsidR="007D49C3" w:rsidRDefault="003B6A7B" w:rsidP="007D49C3">
      <w:pPr>
        <w:pStyle w:val="10"/>
        <w:tabs>
          <w:tab w:val="right" w:leader="dot" w:pos="9344"/>
        </w:tabs>
        <w:spacing w:line="360" w:lineRule="auto"/>
        <w:rPr>
          <w:rFonts w:asciiTheme="minorHAnsi" w:eastAsiaTheme="minorEastAsia" w:hAnsiTheme="minorHAnsi" w:cstheme="minorBidi"/>
          <w:noProof/>
          <w:szCs w:val="22"/>
        </w:rPr>
      </w:pPr>
      <w:hyperlink w:anchor="_Toc180589826" w:history="1">
        <w:r w:rsidR="007D49C3" w:rsidRPr="00490EA9">
          <w:rPr>
            <w:rStyle w:val="affffffd"/>
            <w:noProof/>
          </w:rPr>
          <w:t>1 范围</w:t>
        </w:r>
        <w:r w:rsidR="007D49C3">
          <w:rPr>
            <w:noProof/>
          </w:rPr>
          <w:tab/>
        </w:r>
        <w:r w:rsidR="007D49C3">
          <w:rPr>
            <w:noProof/>
          </w:rPr>
          <w:fldChar w:fldCharType="begin"/>
        </w:r>
        <w:r w:rsidR="007D49C3">
          <w:rPr>
            <w:noProof/>
          </w:rPr>
          <w:instrText xml:space="preserve"> PAGEREF _Toc180589826 \h </w:instrText>
        </w:r>
        <w:r w:rsidR="007D49C3">
          <w:rPr>
            <w:noProof/>
          </w:rPr>
        </w:r>
        <w:r w:rsidR="007D49C3">
          <w:rPr>
            <w:noProof/>
          </w:rPr>
          <w:fldChar w:fldCharType="separate"/>
        </w:r>
        <w:r w:rsidR="007D49C3">
          <w:rPr>
            <w:noProof/>
          </w:rPr>
          <w:t>1</w:t>
        </w:r>
        <w:r w:rsidR="007D49C3">
          <w:rPr>
            <w:noProof/>
          </w:rPr>
          <w:fldChar w:fldCharType="end"/>
        </w:r>
      </w:hyperlink>
    </w:p>
    <w:p w14:paraId="2DDE7D2C" w14:textId="6CDE11B6" w:rsidR="007D49C3" w:rsidRDefault="003B6A7B" w:rsidP="007D49C3">
      <w:pPr>
        <w:pStyle w:val="10"/>
        <w:tabs>
          <w:tab w:val="right" w:leader="dot" w:pos="9344"/>
        </w:tabs>
        <w:spacing w:line="360" w:lineRule="auto"/>
        <w:rPr>
          <w:rFonts w:asciiTheme="minorHAnsi" w:eastAsiaTheme="minorEastAsia" w:hAnsiTheme="minorHAnsi" w:cstheme="minorBidi"/>
          <w:noProof/>
          <w:szCs w:val="22"/>
        </w:rPr>
      </w:pPr>
      <w:hyperlink w:anchor="_Toc180589827" w:history="1">
        <w:r w:rsidR="007D49C3" w:rsidRPr="00490EA9">
          <w:rPr>
            <w:rStyle w:val="affffffd"/>
            <w:noProof/>
          </w:rPr>
          <w:t>2 规范性引用文件</w:t>
        </w:r>
        <w:r w:rsidR="007D49C3">
          <w:rPr>
            <w:noProof/>
          </w:rPr>
          <w:tab/>
        </w:r>
        <w:r w:rsidR="007D49C3">
          <w:rPr>
            <w:noProof/>
          </w:rPr>
          <w:fldChar w:fldCharType="begin"/>
        </w:r>
        <w:r w:rsidR="007D49C3">
          <w:rPr>
            <w:noProof/>
          </w:rPr>
          <w:instrText xml:space="preserve"> PAGEREF _Toc180589827 \h </w:instrText>
        </w:r>
        <w:r w:rsidR="007D49C3">
          <w:rPr>
            <w:noProof/>
          </w:rPr>
        </w:r>
        <w:r w:rsidR="007D49C3">
          <w:rPr>
            <w:noProof/>
          </w:rPr>
          <w:fldChar w:fldCharType="separate"/>
        </w:r>
        <w:r w:rsidR="007D49C3">
          <w:rPr>
            <w:noProof/>
          </w:rPr>
          <w:t>1</w:t>
        </w:r>
        <w:r w:rsidR="007D49C3">
          <w:rPr>
            <w:noProof/>
          </w:rPr>
          <w:fldChar w:fldCharType="end"/>
        </w:r>
      </w:hyperlink>
    </w:p>
    <w:p w14:paraId="4B74B9DB" w14:textId="0419E681" w:rsidR="007D49C3" w:rsidRDefault="003B6A7B" w:rsidP="007D49C3">
      <w:pPr>
        <w:pStyle w:val="10"/>
        <w:tabs>
          <w:tab w:val="right" w:leader="dot" w:pos="9344"/>
        </w:tabs>
        <w:spacing w:line="360" w:lineRule="auto"/>
        <w:rPr>
          <w:rFonts w:asciiTheme="minorHAnsi" w:eastAsiaTheme="minorEastAsia" w:hAnsiTheme="minorHAnsi" w:cstheme="minorBidi"/>
          <w:noProof/>
          <w:szCs w:val="22"/>
        </w:rPr>
      </w:pPr>
      <w:hyperlink w:anchor="_Toc180589828" w:history="1">
        <w:r w:rsidR="007D49C3" w:rsidRPr="00490EA9">
          <w:rPr>
            <w:rStyle w:val="affffffd"/>
            <w:noProof/>
          </w:rPr>
          <w:t>3 术语和定义</w:t>
        </w:r>
        <w:r w:rsidR="007D49C3">
          <w:rPr>
            <w:noProof/>
          </w:rPr>
          <w:tab/>
        </w:r>
        <w:r w:rsidR="007D49C3">
          <w:rPr>
            <w:noProof/>
          </w:rPr>
          <w:fldChar w:fldCharType="begin"/>
        </w:r>
        <w:r w:rsidR="007D49C3">
          <w:rPr>
            <w:noProof/>
          </w:rPr>
          <w:instrText xml:space="preserve"> PAGEREF _Toc180589828 \h </w:instrText>
        </w:r>
        <w:r w:rsidR="007D49C3">
          <w:rPr>
            <w:noProof/>
          </w:rPr>
        </w:r>
        <w:r w:rsidR="007D49C3">
          <w:rPr>
            <w:noProof/>
          </w:rPr>
          <w:fldChar w:fldCharType="separate"/>
        </w:r>
        <w:r w:rsidR="007D49C3">
          <w:rPr>
            <w:noProof/>
          </w:rPr>
          <w:t>1</w:t>
        </w:r>
        <w:r w:rsidR="007D49C3">
          <w:rPr>
            <w:noProof/>
          </w:rPr>
          <w:fldChar w:fldCharType="end"/>
        </w:r>
      </w:hyperlink>
    </w:p>
    <w:p w14:paraId="580ADB3A" w14:textId="3A3B5244" w:rsidR="007D49C3" w:rsidRDefault="003B6A7B" w:rsidP="007D49C3">
      <w:pPr>
        <w:pStyle w:val="10"/>
        <w:tabs>
          <w:tab w:val="right" w:leader="dot" w:pos="9344"/>
        </w:tabs>
        <w:spacing w:line="360" w:lineRule="auto"/>
        <w:rPr>
          <w:rFonts w:asciiTheme="minorHAnsi" w:eastAsiaTheme="minorEastAsia" w:hAnsiTheme="minorHAnsi" w:cstheme="minorBidi"/>
          <w:noProof/>
          <w:szCs w:val="22"/>
        </w:rPr>
      </w:pPr>
      <w:hyperlink w:anchor="_Toc180589829" w:history="1">
        <w:r w:rsidR="007D49C3" w:rsidRPr="00490EA9">
          <w:rPr>
            <w:rStyle w:val="affffffd"/>
            <w:noProof/>
          </w:rPr>
          <w:t>4 技术要求</w:t>
        </w:r>
        <w:r w:rsidR="007D49C3">
          <w:rPr>
            <w:noProof/>
          </w:rPr>
          <w:tab/>
        </w:r>
        <w:r w:rsidR="007D49C3">
          <w:rPr>
            <w:noProof/>
          </w:rPr>
          <w:fldChar w:fldCharType="begin"/>
        </w:r>
        <w:r w:rsidR="007D49C3">
          <w:rPr>
            <w:noProof/>
          </w:rPr>
          <w:instrText xml:space="preserve"> PAGEREF _Toc180589829 \h </w:instrText>
        </w:r>
        <w:r w:rsidR="007D49C3">
          <w:rPr>
            <w:noProof/>
          </w:rPr>
        </w:r>
        <w:r w:rsidR="007D49C3">
          <w:rPr>
            <w:noProof/>
          </w:rPr>
          <w:fldChar w:fldCharType="separate"/>
        </w:r>
        <w:r w:rsidR="007D49C3">
          <w:rPr>
            <w:noProof/>
          </w:rPr>
          <w:t>2</w:t>
        </w:r>
        <w:r w:rsidR="007D49C3">
          <w:rPr>
            <w:noProof/>
          </w:rPr>
          <w:fldChar w:fldCharType="end"/>
        </w:r>
      </w:hyperlink>
    </w:p>
    <w:p w14:paraId="338923A7" w14:textId="48F4A541" w:rsidR="007D49C3" w:rsidRDefault="003B6A7B" w:rsidP="007D49C3">
      <w:pPr>
        <w:pStyle w:val="23"/>
        <w:spacing w:line="360" w:lineRule="auto"/>
        <w:rPr>
          <w:rFonts w:asciiTheme="minorHAnsi" w:eastAsiaTheme="minorEastAsia" w:hAnsiTheme="minorHAnsi" w:cstheme="minorBidi"/>
          <w:noProof/>
          <w:szCs w:val="22"/>
        </w:rPr>
      </w:pPr>
      <w:hyperlink w:anchor="_Toc180589830" w:history="1">
        <w:r w:rsidR="007D49C3" w:rsidRPr="00490EA9">
          <w:rPr>
            <w:rStyle w:val="affffffd"/>
            <w:noProof/>
            <w14:scene3d>
              <w14:camera w14:prst="orthographicFront"/>
              <w14:lightRig w14:rig="threePt" w14:dir="t">
                <w14:rot w14:lat="0" w14:lon="0" w14:rev="0"/>
              </w14:lightRig>
            </w14:scene3d>
          </w:rPr>
          <w:t>4.1</w:t>
        </w:r>
        <w:r w:rsidR="007D49C3" w:rsidRPr="00490EA9">
          <w:rPr>
            <w:rStyle w:val="affffffd"/>
            <w:noProof/>
          </w:rPr>
          <w:t xml:space="preserve"> 技术指标要求</w:t>
        </w:r>
        <w:r w:rsidR="007D49C3">
          <w:rPr>
            <w:noProof/>
          </w:rPr>
          <w:tab/>
        </w:r>
        <w:r w:rsidR="007D49C3">
          <w:rPr>
            <w:noProof/>
          </w:rPr>
          <w:fldChar w:fldCharType="begin"/>
        </w:r>
        <w:r w:rsidR="007D49C3">
          <w:rPr>
            <w:noProof/>
          </w:rPr>
          <w:instrText xml:space="preserve"> PAGEREF _Toc180589830 \h </w:instrText>
        </w:r>
        <w:r w:rsidR="007D49C3">
          <w:rPr>
            <w:noProof/>
          </w:rPr>
        </w:r>
        <w:r w:rsidR="007D49C3">
          <w:rPr>
            <w:noProof/>
          </w:rPr>
          <w:fldChar w:fldCharType="separate"/>
        </w:r>
        <w:r w:rsidR="007D49C3">
          <w:rPr>
            <w:noProof/>
          </w:rPr>
          <w:t>2</w:t>
        </w:r>
        <w:r w:rsidR="007D49C3">
          <w:rPr>
            <w:noProof/>
          </w:rPr>
          <w:fldChar w:fldCharType="end"/>
        </w:r>
      </w:hyperlink>
    </w:p>
    <w:p w14:paraId="2F298081" w14:textId="44C2B38F" w:rsidR="007D49C3" w:rsidRDefault="003B6A7B" w:rsidP="007D49C3">
      <w:pPr>
        <w:pStyle w:val="23"/>
        <w:spacing w:line="360" w:lineRule="auto"/>
        <w:rPr>
          <w:rFonts w:asciiTheme="minorHAnsi" w:eastAsiaTheme="minorEastAsia" w:hAnsiTheme="minorHAnsi" w:cstheme="minorBidi"/>
          <w:noProof/>
          <w:szCs w:val="22"/>
        </w:rPr>
      </w:pPr>
      <w:hyperlink w:anchor="_Toc180589831" w:history="1">
        <w:r w:rsidR="007D49C3" w:rsidRPr="00490EA9">
          <w:rPr>
            <w:rStyle w:val="affffffd"/>
            <w:noProof/>
            <w14:scene3d>
              <w14:camera w14:prst="orthographicFront"/>
              <w14:lightRig w14:rig="threePt" w14:dir="t">
                <w14:rot w14:lat="0" w14:lon="0" w14:rev="0"/>
              </w14:lightRig>
            </w14:scene3d>
          </w:rPr>
          <w:t>4.2</w:t>
        </w:r>
        <w:r w:rsidR="007D49C3" w:rsidRPr="00490EA9">
          <w:rPr>
            <w:rStyle w:val="affffffd"/>
            <w:noProof/>
          </w:rPr>
          <w:t xml:space="preserve"> 保障工程设施及技术要求</w:t>
        </w:r>
        <w:r w:rsidR="007D49C3">
          <w:rPr>
            <w:noProof/>
          </w:rPr>
          <w:tab/>
        </w:r>
        <w:r w:rsidR="007D49C3">
          <w:rPr>
            <w:noProof/>
          </w:rPr>
          <w:fldChar w:fldCharType="begin"/>
        </w:r>
        <w:r w:rsidR="007D49C3">
          <w:rPr>
            <w:noProof/>
          </w:rPr>
          <w:instrText xml:space="preserve"> PAGEREF _Toc180589831 \h </w:instrText>
        </w:r>
        <w:r w:rsidR="007D49C3">
          <w:rPr>
            <w:noProof/>
          </w:rPr>
        </w:r>
        <w:r w:rsidR="007D49C3">
          <w:rPr>
            <w:noProof/>
          </w:rPr>
          <w:fldChar w:fldCharType="separate"/>
        </w:r>
        <w:r w:rsidR="007D49C3">
          <w:rPr>
            <w:noProof/>
          </w:rPr>
          <w:t>2</w:t>
        </w:r>
        <w:r w:rsidR="007D49C3">
          <w:rPr>
            <w:noProof/>
          </w:rPr>
          <w:fldChar w:fldCharType="end"/>
        </w:r>
      </w:hyperlink>
    </w:p>
    <w:p w14:paraId="6633AF99" w14:textId="71B6AA7E" w:rsidR="007D49C3" w:rsidRDefault="003B6A7B" w:rsidP="007D49C3">
      <w:pPr>
        <w:pStyle w:val="10"/>
        <w:tabs>
          <w:tab w:val="right" w:leader="dot" w:pos="9344"/>
        </w:tabs>
        <w:spacing w:line="360" w:lineRule="auto"/>
        <w:rPr>
          <w:rFonts w:asciiTheme="minorHAnsi" w:eastAsiaTheme="minorEastAsia" w:hAnsiTheme="minorHAnsi" w:cstheme="minorBidi"/>
          <w:noProof/>
          <w:szCs w:val="22"/>
        </w:rPr>
      </w:pPr>
      <w:hyperlink w:anchor="_Toc180589832" w:history="1">
        <w:r w:rsidR="007D49C3" w:rsidRPr="00490EA9">
          <w:rPr>
            <w:rStyle w:val="affffffd"/>
            <w:noProof/>
          </w:rPr>
          <w:t>5 节水管理</w:t>
        </w:r>
        <w:r w:rsidR="007D49C3">
          <w:rPr>
            <w:noProof/>
          </w:rPr>
          <w:tab/>
        </w:r>
        <w:r w:rsidR="007D49C3">
          <w:rPr>
            <w:noProof/>
          </w:rPr>
          <w:fldChar w:fldCharType="begin"/>
        </w:r>
        <w:r w:rsidR="007D49C3">
          <w:rPr>
            <w:noProof/>
          </w:rPr>
          <w:instrText xml:space="preserve"> PAGEREF _Toc180589832 \h </w:instrText>
        </w:r>
        <w:r w:rsidR="007D49C3">
          <w:rPr>
            <w:noProof/>
          </w:rPr>
        </w:r>
        <w:r w:rsidR="007D49C3">
          <w:rPr>
            <w:noProof/>
          </w:rPr>
          <w:fldChar w:fldCharType="separate"/>
        </w:r>
        <w:r w:rsidR="007D49C3">
          <w:rPr>
            <w:noProof/>
          </w:rPr>
          <w:t>4</w:t>
        </w:r>
        <w:r w:rsidR="007D49C3">
          <w:rPr>
            <w:noProof/>
          </w:rPr>
          <w:fldChar w:fldCharType="end"/>
        </w:r>
      </w:hyperlink>
    </w:p>
    <w:p w14:paraId="67E47F82" w14:textId="590E2543" w:rsidR="007D49C3" w:rsidRDefault="003B6A7B" w:rsidP="007D49C3">
      <w:pPr>
        <w:pStyle w:val="23"/>
        <w:spacing w:line="360" w:lineRule="auto"/>
        <w:rPr>
          <w:rFonts w:asciiTheme="minorHAnsi" w:eastAsiaTheme="minorEastAsia" w:hAnsiTheme="minorHAnsi" w:cstheme="minorBidi"/>
          <w:noProof/>
          <w:szCs w:val="22"/>
        </w:rPr>
      </w:pPr>
      <w:hyperlink w:anchor="_Toc180589833" w:history="1">
        <w:r w:rsidR="007D49C3" w:rsidRPr="00490EA9">
          <w:rPr>
            <w:rStyle w:val="affffffd"/>
            <w:noProof/>
            <w14:scene3d>
              <w14:camera w14:prst="orthographicFront"/>
              <w14:lightRig w14:rig="threePt" w14:dir="t">
                <w14:rot w14:lat="0" w14:lon="0" w14:rev="0"/>
              </w14:lightRig>
            </w14:scene3d>
          </w:rPr>
          <w:t>5.1</w:t>
        </w:r>
        <w:r w:rsidR="007D49C3" w:rsidRPr="00490EA9">
          <w:rPr>
            <w:rStyle w:val="affffffd"/>
            <w:noProof/>
          </w:rPr>
          <w:t xml:space="preserve"> 组织建设管理</w:t>
        </w:r>
        <w:r w:rsidR="007D49C3">
          <w:rPr>
            <w:noProof/>
          </w:rPr>
          <w:tab/>
        </w:r>
        <w:r w:rsidR="007D49C3">
          <w:rPr>
            <w:noProof/>
          </w:rPr>
          <w:fldChar w:fldCharType="begin"/>
        </w:r>
        <w:r w:rsidR="007D49C3">
          <w:rPr>
            <w:noProof/>
          </w:rPr>
          <w:instrText xml:space="preserve"> PAGEREF _Toc180589833 \h </w:instrText>
        </w:r>
        <w:r w:rsidR="007D49C3">
          <w:rPr>
            <w:noProof/>
          </w:rPr>
        </w:r>
        <w:r w:rsidR="007D49C3">
          <w:rPr>
            <w:noProof/>
          </w:rPr>
          <w:fldChar w:fldCharType="separate"/>
        </w:r>
        <w:r w:rsidR="007D49C3">
          <w:rPr>
            <w:noProof/>
          </w:rPr>
          <w:t>4</w:t>
        </w:r>
        <w:r w:rsidR="007D49C3">
          <w:rPr>
            <w:noProof/>
          </w:rPr>
          <w:fldChar w:fldCharType="end"/>
        </w:r>
      </w:hyperlink>
    </w:p>
    <w:p w14:paraId="43FC92E4" w14:textId="1382DA9E" w:rsidR="007D49C3" w:rsidRDefault="003B6A7B" w:rsidP="007D49C3">
      <w:pPr>
        <w:pStyle w:val="23"/>
        <w:spacing w:line="360" w:lineRule="auto"/>
        <w:rPr>
          <w:rFonts w:asciiTheme="minorHAnsi" w:eastAsiaTheme="minorEastAsia" w:hAnsiTheme="minorHAnsi" w:cstheme="minorBidi"/>
          <w:noProof/>
          <w:szCs w:val="22"/>
        </w:rPr>
      </w:pPr>
      <w:hyperlink w:anchor="_Toc180589834" w:history="1">
        <w:r w:rsidR="007D49C3" w:rsidRPr="00490EA9">
          <w:rPr>
            <w:rStyle w:val="affffffd"/>
            <w:noProof/>
            <w14:scene3d>
              <w14:camera w14:prst="orthographicFront"/>
              <w14:lightRig w14:rig="threePt" w14:dir="t">
                <w14:rot w14:lat="0" w14:lon="0" w14:rev="0"/>
              </w14:lightRig>
            </w14:scene3d>
          </w:rPr>
          <w:t>5.2</w:t>
        </w:r>
        <w:r w:rsidR="007D49C3" w:rsidRPr="00490EA9">
          <w:rPr>
            <w:rStyle w:val="affffffd"/>
            <w:noProof/>
          </w:rPr>
          <w:t xml:space="preserve"> 取水许可管理</w:t>
        </w:r>
        <w:r w:rsidR="007D49C3">
          <w:rPr>
            <w:noProof/>
          </w:rPr>
          <w:tab/>
        </w:r>
        <w:r w:rsidR="007D49C3">
          <w:rPr>
            <w:noProof/>
          </w:rPr>
          <w:fldChar w:fldCharType="begin"/>
        </w:r>
        <w:r w:rsidR="007D49C3">
          <w:rPr>
            <w:noProof/>
          </w:rPr>
          <w:instrText xml:space="preserve"> PAGEREF _Toc180589834 \h </w:instrText>
        </w:r>
        <w:r w:rsidR="007D49C3">
          <w:rPr>
            <w:noProof/>
          </w:rPr>
        </w:r>
        <w:r w:rsidR="007D49C3">
          <w:rPr>
            <w:noProof/>
          </w:rPr>
          <w:fldChar w:fldCharType="separate"/>
        </w:r>
        <w:r w:rsidR="007D49C3">
          <w:rPr>
            <w:noProof/>
          </w:rPr>
          <w:t>4</w:t>
        </w:r>
        <w:r w:rsidR="007D49C3">
          <w:rPr>
            <w:noProof/>
          </w:rPr>
          <w:fldChar w:fldCharType="end"/>
        </w:r>
      </w:hyperlink>
    </w:p>
    <w:p w14:paraId="4B9C078C" w14:textId="77D59561" w:rsidR="007D49C3" w:rsidRDefault="003B6A7B" w:rsidP="007D49C3">
      <w:pPr>
        <w:pStyle w:val="23"/>
        <w:spacing w:line="360" w:lineRule="auto"/>
        <w:rPr>
          <w:rFonts w:asciiTheme="minorHAnsi" w:eastAsiaTheme="minorEastAsia" w:hAnsiTheme="minorHAnsi" w:cstheme="minorBidi"/>
          <w:noProof/>
          <w:szCs w:val="22"/>
        </w:rPr>
      </w:pPr>
      <w:hyperlink w:anchor="_Toc180589835" w:history="1">
        <w:r w:rsidR="007D49C3" w:rsidRPr="00490EA9">
          <w:rPr>
            <w:rStyle w:val="affffffd"/>
            <w:noProof/>
            <w14:scene3d>
              <w14:camera w14:prst="orthographicFront"/>
              <w14:lightRig w14:rig="threePt" w14:dir="t">
                <w14:rot w14:lat="0" w14:lon="0" w14:rev="0"/>
              </w14:lightRig>
            </w14:scene3d>
          </w:rPr>
          <w:t>5.3</w:t>
        </w:r>
        <w:r w:rsidR="007D49C3" w:rsidRPr="00490EA9">
          <w:rPr>
            <w:rStyle w:val="affffffd"/>
            <w:noProof/>
          </w:rPr>
          <w:t xml:space="preserve"> 计划用水管理</w:t>
        </w:r>
        <w:r w:rsidR="007D49C3">
          <w:rPr>
            <w:noProof/>
          </w:rPr>
          <w:tab/>
        </w:r>
        <w:r w:rsidR="007D49C3">
          <w:rPr>
            <w:noProof/>
          </w:rPr>
          <w:fldChar w:fldCharType="begin"/>
        </w:r>
        <w:r w:rsidR="007D49C3">
          <w:rPr>
            <w:noProof/>
          </w:rPr>
          <w:instrText xml:space="preserve"> PAGEREF _Toc180589835 \h </w:instrText>
        </w:r>
        <w:r w:rsidR="007D49C3">
          <w:rPr>
            <w:noProof/>
          </w:rPr>
        </w:r>
        <w:r w:rsidR="007D49C3">
          <w:rPr>
            <w:noProof/>
          </w:rPr>
          <w:fldChar w:fldCharType="separate"/>
        </w:r>
        <w:r w:rsidR="007D49C3">
          <w:rPr>
            <w:noProof/>
          </w:rPr>
          <w:t>4</w:t>
        </w:r>
        <w:r w:rsidR="007D49C3">
          <w:rPr>
            <w:noProof/>
          </w:rPr>
          <w:fldChar w:fldCharType="end"/>
        </w:r>
      </w:hyperlink>
    </w:p>
    <w:p w14:paraId="3BDA7414" w14:textId="0FF4485F" w:rsidR="007D49C3" w:rsidRDefault="003B6A7B" w:rsidP="007D49C3">
      <w:pPr>
        <w:pStyle w:val="23"/>
        <w:spacing w:line="360" w:lineRule="auto"/>
        <w:rPr>
          <w:rFonts w:asciiTheme="minorHAnsi" w:eastAsiaTheme="minorEastAsia" w:hAnsiTheme="minorHAnsi" w:cstheme="minorBidi"/>
          <w:noProof/>
          <w:szCs w:val="22"/>
        </w:rPr>
      </w:pPr>
      <w:hyperlink w:anchor="_Toc180589836" w:history="1">
        <w:r w:rsidR="007D49C3" w:rsidRPr="00490EA9">
          <w:rPr>
            <w:rStyle w:val="affffffd"/>
            <w:noProof/>
            <w14:scene3d>
              <w14:camera w14:prst="orthographicFront"/>
              <w14:lightRig w14:rig="threePt" w14:dir="t">
                <w14:rot w14:lat="0" w14:lon="0" w14:rev="0"/>
              </w14:lightRig>
            </w14:scene3d>
          </w:rPr>
          <w:t>5.4</w:t>
        </w:r>
        <w:r w:rsidR="007D49C3" w:rsidRPr="00490EA9">
          <w:rPr>
            <w:rStyle w:val="affffffd"/>
            <w:noProof/>
          </w:rPr>
          <w:t xml:space="preserve"> 用水统计管理</w:t>
        </w:r>
        <w:r w:rsidR="007D49C3">
          <w:rPr>
            <w:noProof/>
          </w:rPr>
          <w:tab/>
        </w:r>
        <w:r w:rsidR="007D49C3">
          <w:rPr>
            <w:noProof/>
          </w:rPr>
          <w:fldChar w:fldCharType="begin"/>
        </w:r>
        <w:r w:rsidR="007D49C3">
          <w:rPr>
            <w:noProof/>
          </w:rPr>
          <w:instrText xml:space="preserve"> PAGEREF _Toc180589836 \h </w:instrText>
        </w:r>
        <w:r w:rsidR="007D49C3">
          <w:rPr>
            <w:noProof/>
          </w:rPr>
        </w:r>
        <w:r w:rsidR="007D49C3">
          <w:rPr>
            <w:noProof/>
          </w:rPr>
          <w:fldChar w:fldCharType="separate"/>
        </w:r>
        <w:r w:rsidR="007D49C3">
          <w:rPr>
            <w:noProof/>
          </w:rPr>
          <w:t>5</w:t>
        </w:r>
        <w:r w:rsidR="007D49C3">
          <w:rPr>
            <w:noProof/>
          </w:rPr>
          <w:fldChar w:fldCharType="end"/>
        </w:r>
      </w:hyperlink>
    </w:p>
    <w:p w14:paraId="46A40486" w14:textId="34535681" w:rsidR="007D49C3" w:rsidRDefault="003B6A7B" w:rsidP="007D49C3">
      <w:pPr>
        <w:pStyle w:val="23"/>
        <w:spacing w:line="360" w:lineRule="auto"/>
        <w:rPr>
          <w:rFonts w:asciiTheme="minorHAnsi" w:eastAsiaTheme="minorEastAsia" w:hAnsiTheme="minorHAnsi" w:cstheme="minorBidi"/>
          <w:noProof/>
          <w:szCs w:val="22"/>
        </w:rPr>
      </w:pPr>
      <w:hyperlink w:anchor="_Toc180589837" w:history="1">
        <w:r w:rsidR="007D49C3" w:rsidRPr="00490EA9">
          <w:rPr>
            <w:rStyle w:val="affffffd"/>
            <w:noProof/>
            <w14:scene3d>
              <w14:camera w14:prst="orthographicFront"/>
              <w14:lightRig w14:rig="threePt" w14:dir="t">
                <w14:rot w14:lat="0" w14:lon="0" w14:rev="0"/>
              </w14:lightRig>
            </w14:scene3d>
          </w:rPr>
          <w:t>5.5</w:t>
        </w:r>
        <w:r w:rsidR="007D49C3" w:rsidRPr="00490EA9">
          <w:rPr>
            <w:rStyle w:val="affffffd"/>
            <w:noProof/>
          </w:rPr>
          <w:t xml:space="preserve"> 监督检查管理</w:t>
        </w:r>
        <w:r w:rsidR="007D49C3">
          <w:rPr>
            <w:noProof/>
          </w:rPr>
          <w:tab/>
        </w:r>
        <w:r w:rsidR="007D49C3">
          <w:rPr>
            <w:noProof/>
          </w:rPr>
          <w:fldChar w:fldCharType="begin"/>
        </w:r>
        <w:r w:rsidR="007D49C3">
          <w:rPr>
            <w:noProof/>
          </w:rPr>
          <w:instrText xml:space="preserve"> PAGEREF _Toc180589837 \h </w:instrText>
        </w:r>
        <w:r w:rsidR="007D49C3">
          <w:rPr>
            <w:noProof/>
          </w:rPr>
        </w:r>
        <w:r w:rsidR="007D49C3">
          <w:rPr>
            <w:noProof/>
          </w:rPr>
          <w:fldChar w:fldCharType="separate"/>
        </w:r>
        <w:r w:rsidR="007D49C3">
          <w:rPr>
            <w:noProof/>
          </w:rPr>
          <w:t>5</w:t>
        </w:r>
        <w:r w:rsidR="007D49C3">
          <w:rPr>
            <w:noProof/>
          </w:rPr>
          <w:fldChar w:fldCharType="end"/>
        </w:r>
      </w:hyperlink>
    </w:p>
    <w:p w14:paraId="1D4E59AE" w14:textId="2D454B13" w:rsidR="007D49C3" w:rsidRDefault="003B6A7B" w:rsidP="007D49C3">
      <w:pPr>
        <w:pStyle w:val="23"/>
        <w:spacing w:line="360" w:lineRule="auto"/>
        <w:rPr>
          <w:rFonts w:asciiTheme="minorHAnsi" w:eastAsiaTheme="minorEastAsia" w:hAnsiTheme="minorHAnsi" w:cstheme="minorBidi"/>
          <w:noProof/>
          <w:szCs w:val="22"/>
        </w:rPr>
      </w:pPr>
      <w:hyperlink w:anchor="_Toc180589838" w:history="1">
        <w:r w:rsidR="007D49C3" w:rsidRPr="00490EA9">
          <w:rPr>
            <w:rStyle w:val="affffffd"/>
            <w:noProof/>
            <w14:scene3d>
              <w14:camera w14:prst="orthographicFront"/>
              <w14:lightRig w14:rig="threePt" w14:dir="t">
                <w14:rot w14:lat="0" w14:lon="0" w14:rev="0"/>
              </w14:lightRig>
            </w14:scene3d>
          </w:rPr>
          <w:t>5.6</w:t>
        </w:r>
        <w:r w:rsidR="007D49C3" w:rsidRPr="00490EA9">
          <w:rPr>
            <w:rStyle w:val="affffffd"/>
            <w:noProof/>
          </w:rPr>
          <w:t xml:space="preserve"> 节水宣传管理</w:t>
        </w:r>
        <w:r w:rsidR="007D49C3">
          <w:rPr>
            <w:noProof/>
          </w:rPr>
          <w:tab/>
        </w:r>
        <w:r w:rsidR="007D49C3">
          <w:rPr>
            <w:noProof/>
          </w:rPr>
          <w:fldChar w:fldCharType="begin"/>
        </w:r>
        <w:r w:rsidR="007D49C3">
          <w:rPr>
            <w:noProof/>
          </w:rPr>
          <w:instrText xml:space="preserve"> PAGEREF _Toc180589838 \h </w:instrText>
        </w:r>
        <w:r w:rsidR="007D49C3">
          <w:rPr>
            <w:noProof/>
          </w:rPr>
        </w:r>
        <w:r w:rsidR="007D49C3">
          <w:rPr>
            <w:noProof/>
          </w:rPr>
          <w:fldChar w:fldCharType="separate"/>
        </w:r>
        <w:r w:rsidR="007D49C3">
          <w:rPr>
            <w:noProof/>
          </w:rPr>
          <w:t>5</w:t>
        </w:r>
        <w:r w:rsidR="007D49C3">
          <w:rPr>
            <w:noProof/>
          </w:rPr>
          <w:fldChar w:fldCharType="end"/>
        </w:r>
      </w:hyperlink>
    </w:p>
    <w:p w14:paraId="61D3293F" w14:textId="270F78F6" w:rsidR="007D49C3" w:rsidRDefault="003B6A7B" w:rsidP="007D49C3">
      <w:pPr>
        <w:pStyle w:val="10"/>
        <w:tabs>
          <w:tab w:val="right" w:leader="dot" w:pos="9344"/>
        </w:tabs>
        <w:spacing w:line="360" w:lineRule="auto"/>
        <w:rPr>
          <w:rFonts w:asciiTheme="minorHAnsi" w:eastAsiaTheme="minorEastAsia" w:hAnsiTheme="minorHAnsi" w:cstheme="minorBidi"/>
          <w:noProof/>
          <w:szCs w:val="22"/>
        </w:rPr>
      </w:pPr>
      <w:hyperlink w:anchor="_Toc180589839" w:history="1">
        <w:r w:rsidR="007D49C3" w:rsidRPr="00490EA9">
          <w:rPr>
            <w:rStyle w:val="affffffd"/>
            <w:noProof/>
          </w:rPr>
          <w:t>6 节水评价与效益</w:t>
        </w:r>
        <w:r w:rsidR="007D49C3">
          <w:rPr>
            <w:noProof/>
          </w:rPr>
          <w:tab/>
        </w:r>
        <w:r w:rsidR="007D49C3">
          <w:rPr>
            <w:noProof/>
          </w:rPr>
          <w:fldChar w:fldCharType="begin"/>
        </w:r>
        <w:r w:rsidR="007D49C3">
          <w:rPr>
            <w:noProof/>
          </w:rPr>
          <w:instrText xml:space="preserve"> PAGEREF _Toc180589839 \h </w:instrText>
        </w:r>
        <w:r w:rsidR="007D49C3">
          <w:rPr>
            <w:noProof/>
          </w:rPr>
        </w:r>
        <w:r w:rsidR="007D49C3">
          <w:rPr>
            <w:noProof/>
          </w:rPr>
          <w:fldChar w:fldCharType="separate"/>
        </w:r>
        <w:r w:rsidR="007D49C3">
          <w:rPr>
            <w:noProof/>
          </w:rPr>
          <w:t>5</w:t>
        </w:r>
        <w:r w:rsidR="007D49C3">
          <w:rPr>
            <w:noProof/>
          </w:rPr>
          <w:fldChar w:fldCharType="end"/>
        </w:r>
      </w:hyperlink>
    </w:p>
    <w:p w14:paraId="7CE24933" w14:textId="4EDFFA75" w:rsidR="007D49C3" w:rsidRDefault="003B6A7B" w:rsidP="007D49C3">
      <w:pPr>
        <w:pStyle w:val="10"/>
        <w:tabs>
          <w:tab w:val="right" w:leader="dot" w:pos="9344"/>
        </w:tabs>
        <w:spacing w:line="360" w:lineRule="auto"/>
        <w:rPr>
          <w:rFonts w:asciiTheme="minorHAnsi" w:eastAsiaTheme="minorEastAsia" w:hAnsiTheme="minorHAnsi" w:cstheme="minorBidi"/>
          <w:noProof/>
          <w:szCs w:val="22"/>
        </w:rPr>
      </w:pPr>
      <w:hyperlink w:anchor="_Toc180589840" w:history="1">
        <w:r w:rsidR="007D49C3" w:rsidRPr="00490EA9">
          <w:rPr>
            <w:rStyle w:val="affffffd"/>
            <w:noProof/>
            <w:spacing w:val="100"/>
          </w:rPr>
          <w:t>附录A</w:t>
        </w:r>
        <w:r w:rsidR="007D49C3" w:rsidRPr="00490EA9">
          <w:rPr>
            <w:rStyle w:val="affffffd"/>
            <w:noProof/>
          </w:rPr>
          <w:t xml:space="preserve"> （资料性） 畦灌技术参数</w:t>
        </w:r>
        <w:r w:rsidR="007D49C3">
          <w:rPr>
            <w:noProof/>
          </w:rPr>
          <w:tab/>
        </w:r>
        <w:r w:rsidR="007D49C3">
          <w:rPr>
            <w:noProof/>
          </w:rPr>
          <w:fldChar w:fldCharType="begin"/>
        </w:r>
        <w:r w:rsidR="007D49C3">
          <w:rPr>
            <w:noProof/>
          </w:rPr>
          <w:instrText xml:space="preserve"> PAGEREF _Toc180589840 \h </w:instrText>
        </w:r>
        <w:r w:rsidR="007D49C3">
          <w:rPr>
            <w:noProof/>
          </w:rPr>
        </w:r>
        <w:r w:rsidR="007D49C3">
          <w:rPr>
            <w:noProof/>
          </w:rPr>
          <w:fldChar w:fldCharType="separate"/>
        </w:r>
        <w:r w:rsidR="007D49C3">
          <w:rPr>
            <w:noProof/>
          </w:rPr>
          <w:t>7</w:t>
        </w:r>
        <w:r w:rsidR="007D49C3">
          <w:rPr>
            <w:noProof/>
          </w:rPr>
          <w:fldChar w:fldCharType="end"/>
        </w:r>
      </w:hyperlink>
    </w:p>
    <w:p w14:paraId="101F1846" w14:textId="78CB8CD7" w:rsidR="007D49C3" w:rsidRDefault="003B6A7B" w:rsidP="007D49C3">
      <w:pPr>
        <w:pStyle w:val="10"/>
        <w:tabs>
          <w:tab w:val="right" w:leader="dot" w:pos="9344"/>
        </w:tabs>
        <w:spacing w:line="360" w:lineRule="auto"/>
        <w:rPr>
          <w:rFonts w:asciiTheme="minorHAnsi" w:eastAsiaTheme="minorEastAsia" w:hAnsiTheme="minorHAnsi" w:cstheme="minorBidi"/>
          <w:noProof/>
          <w:szCs w:val="22"/>
        </w:rPr>
      </w:pPr>
      <w:hyperlink w:anchor="_Toc180589841" w:history="1">
        <w:r w:rsidR="007D49C3" w:rsidRPr="00490EA9">
          <w:rPr>
            <w:rStyle w:val="affffffd"/>
            <w:noProof/>
            <w:spacing w:val="100"/>
          </w:rPr>
          <w:t>附录B</w:t>
        </w:r>
        <w:r w:rsidR="007D49C3" w:rsidRPr="00490EA9">
          <w:rPr>
            <w:rStyle w:val="affffffd"/>
            <w:noProof/>
          </w:rPr>
          <w:t xml:space="preserve"> （资料性） 灌区节水现状和效益调查</w:t>
        </w:r>
        <w:r w:rsidR="007D49C3">
          <w:rPr>
            <w:noProof/>
          </w:rPr>
          <w:tab/>
        </w:r>
        <w:r w:rsidR="007D49C3">
          <w:rPr>
            <w:noProof/>
          </w:rPr>
          <w:fldChar w:fldCharType="begin"/>
        </w:r>
        <w:r w:rsidR="007D49C3">
          <w:rPr>
            <w:noProof/>
          </w:rPr>
          <w:instrText xml:space="preserve"> PAGEREF _Toc180589841 \h </w:instrText>
        </w:r>
        <w:r w:rsidR="007D49C3">
          <w:rPr>
            <w:noProof/>
          </w:rPr>
        </w:r>
        <w:r w:rsidR="007D49C3">
          <w:rPr>
            <w:noProof/>
          </w:rPr>
          <w:fldChar w:fldCharType="separate"/>
        </w:r>
        <w:r w:rsidR="007D49C3">
          <w:rPr>
            <w:noProof/>
          </w:rPr>
          <w:t>8</w:t>
        </w:r>
        <w:r w:rsidR="007D49C3">
          <w:rPr>
            <w:noProof/>
          </w:rPr>
          <w:fldChar w:fldCharType="end"/>
        </w:r>
      </w:hyperlink>
    </w:p>
    <w:p w14:paraId="13F2FAE4" w14:textId="27906886" w:rsidR="007D49C3" w:rsidRDefault="003B6A7B" w:rsidP="007D49C3">
      <w:pPr>
        <w:pStyle w:val="23"/>
        <w:spacing w:line="360" w:lineRule="auto"/>
        <w:rPr>
          <w:rFonts w:asciiTheme="minorHAnsi" w:eastAsiaTheme="minorEastAsia" w:hAnsiTheme="minorHAnsi" w:cstheme="minorBidi"/>
          <w:noProof/>
          <w:szCs w:val="22"/>
        </w:rPr>
      </w:pPr>
      <w:hyperlink w:anchor="_Toc180589842" w:history="1">
        <w:r w:rsidR="007D49C3" w:rsidRPr="00490EA9">
          <w:rPr>
            <w:rStyle w:val="affffffd"/>
            <w:noProof/>
          </w:rPr>
          <w:t>B.1 调查内容</w:t>
        </w:r>
        <w:r w:rsidR="007D49C3">
          <w:rPr>
            <w:noProof/>
          </w:rPr>
          <w:tab/>
        </w:r>
        <w:r w:rsidR="007D49C3">
          <w:rPr>
            <w:noProof/>
          </w:rPr>
          <w:fldChar w:fldCharType="begin"/>
        </w:r>
        <w:r w:rsidR="007D49C3">
          <w:rPr>
            <w:noProof/>
          </w:rPr>
          <w:instrText xml:space="preserve"> PAGEREF _Toc180589842 \h </w:instrText>
        </w:r>
        <w:r w:rsidR="007D49C3">
          <w:rPr>
            <w:noProof/>
          </w:rPr>
        </w:r>
        <w:r w:rsidR="007D49C3">
          <w:rPr>
            <w:noProof/>
          </w:rPr>
          <w:fldChar w:fldCharType="separate"/>
        </w:r>
        <w:r w:rsidR="007D49C3">
          <w:rPr>
            <w:noProof/>
          </w:rPr>
          <w:t>8</w:t>
        </w:r>
        <w:r w:rsidR="007D49C3">
          <w:rPr>
            <w:noProof/>
          </w:rPr>
          <w:fldChar w:fldCharType="end"/>
        </w:r>
      </w:hyperlink>
    </w:p>
    <w:p w14:paraId="6B8FBEEA" w14:textId="7B2FB79D" w:rsidR="007D49C3" w:rsidRDefault="003B6A7B" w:rsidP="007D49C3">
      <w:pPr>
        <w:pStyle w:val="23"/>
        <w:spacing w:line="360" w:lineRule="auto"/>
        <w:rPr>
          <w:rFonts w:asciiTheme="minorHAnsi" w:eastAsiaTheme="minorEastAsia" w:hAnsiTheme="minorHAnsi" w:cstheme="minorBidi"/>
          <w:noProof/>
          <w:szCs w:val="22"/>
        </w:rPr>
      </w:pPr>
      <w:hyperlink w:anchor="_Toc180589843" w:history="1">
        <w:r w:rsidR="007D49C3" w:rsidRPr="00490EA9">
          <w:rPr>
            <w:rStyle w:val="affffffd"/>
            <w:noProof/>
          </w:rPr>
          <w:t>B.2 调查方法</w:t>
        </w:r>
        <w:r w:rsidR="007D49C3">
          <w:rPr>
            <w:noProof/>
          </w:rPr>
          <w:tab/>
        </w:r>
        <w:r w:rsidR="007D49C3">
          <w:rPr>
            <w:noProof/>
          </w:rPr>
          <w:fldChar w:fldCharType="begin"/>
        </w:r>
        <w:r w:rsidR="007D49C3">
          <w:rPr>
            <w:noProof/>
          </w:rPr>
          <w:instrText xml:space="preserve"> PAGEREF _Toc180589843 \h </w:instrText>
        </w:r>
        <w:r w:rsidR="007D49C3">
          <w:rPr>
            <w:noProof/>
          </w:rPr>
        </w:r>
        <w:r w:rsidR="007D49C3">
          <w:rPr>
            <w:noProof/>
          </w:rPr>
          <w:fldChar w:fldCharType="separate"/>
        </w:r>
        <w:r w:rsidR="007D49C3">
          <w:rPr>
            <w:noProof/>
          </w:rPr>
          <w:t>8</w:t>
        </w:r>
        <w:r w:rsidR="007D49C3">
          <w:rPr>
            <w:noProof/>
          </w:rPr>
          <w:fldChar w:fldCharType="end"/>
        </w:r>
      </w:hyperlink>
    </w:p>
    <w:p w14:paraId="049BF8CB" w14:textId="6505BB4A" w:rsidR="007D49C3" w:rsidRDefault="003B6A7B" w:rsidP="007D49C3">
      <w:pPr>
        <w:pStyle w:val="23"/>
        <w:spacing w:line="360" w:lineRule="auto"/>
        <w:rPr>
          <w:rFonts w:asciiTheme="minorHAnsi" w:eastAsiaTheme="minorEastAsia" w:hAnsiTheme="minorHAnsi" w:cstheme="minorBidi"/>
          <w:noProof/>
          <w:szCs w:val="22"/>
        </w:rPr>
      </w:pPr>
      <w:hyperlink w:anchor="_Toc180589844" w:history="1">
        <w:r w:rsidR="007D49C3" w:rsidRPr="00490EA9">
          <w:rPr>
            <w:rStyle w:val="affffffd"/>
            <w:noProof/>
          </w:rPr>
          <w:t>B.3 灌区节水现状和效益调查表</w:t>
        </w:r>
        <w:r w:rsidR="007D49C3">
          <w:rPr>
            <w:noProof/>
          </w:rPr>
          <w:tab/>
        </w:r>
        <w:r w:rsidR="007D49C3">
          <w:rPr>
            <w:noProof/>
          </w:rPr>
          <w:fldChar w:fldCharType="begin"/>
        </w:r>
        <w:r w:rsidR="007D49C3">
          <w:rPr>
            <w:noProof/>
          </w:rPr>
          <w:instrText xml:space="preserve"> PAGEREF _Toc180589844 \h </w:instrText>
        </w:r>
        <w:r w:rsidR="007D49C3">
          <w:rPr>
            <w:noProof/>
          </w:rPr>
        </w:r>
        <w:r w:rsidR="007D49C3">
          <w:rPr>
            <w:noProof/>
          </w:rPr>
          <w:fldChar w:fldCharType="separate"/>
        </w:r>
        <w:r w:rsidR="007D49C3">
          <w:rPr>
            <w:noProof/>
          </w:rPr>
          <w:t>8</w:t>
        </w:r>
        <w:r w:rsidR="007D49C3">
          <w:rPr>
            <w:noProof/>
          </w:rPr>
          <w:fldChar w:fldCharType="end"/>
        </w:r>
      </w:hyperlink>
    </w:p>
    <w:p w14:paraId="6EA438DE" w14:textId="17314C0C" w:rsidR="007D49C3" w:rsidRDefault="003B6A7B" w:rsidP="007D49C3">
      <w:pPr>
        <w:pStyle w:val="10"/>
        <w:tabs>
          <w:tab w:val="right" w:leader="dot" w:pos="9344"/>
        </w:tabs>
        <w:spacing w:line="360" w:lineRule="auto"/>
        <w:rPr>
          <w:rFonts w:asciiTheme="minorHAnsi" w:eastAsiaTheme="minorEastAsia" w:hAnsiTheme="minorHAnsi" w:cstheme="minorBidi"/>
          <w:noProof/>
          <w:szCs w:val="22"/>
        </w:rPr>
      </w:pPr>
      <w:hyperlink w:anchor="_Toc180589845" w:history="1">
        <w:r w:rsidR="007D49C3" w:rsidRPr="00490EA9">
          <w:rPr>
            <w:rStyle w:val="affffffd"/>
            <w:noProof/>
            <w:spacing w:val="100"/>
          </w:rPr>
          <w:t>附录C</w:t>
        </w:r>
        <w:r w:rsidR="007D49C3" w:rsidRPr="00490EA9">
          <w:rPr>
            <w:rStyle w:val="affffffd"/>
            <w:noProof/>
          </w:rPr>
          <w:t xml:space="preserve"> （规范性） 节水效益指标计算方法</w:t>
        </w:r>
        <w:r w:rsidR="007D49C3">
          <w:rPr>
            <w:noProof/>
          </w:rPr>
          <w:tab/>
        </w:r>
        <w:r w:rsidR="007D49C3">
          <w:rPr>
            <w:noProof/>
          </w:rPr>
          <w:fldChar w:fldCharType="begin"/>
        </w:r>
        <w:r w:rsidR="007D49C3">
          <w:rPr>
            <w:noProof/>
          </w:rPr>
          <w:instrText xml:space="preserve"> PAGEREF _Toc180589845 \h </w:instrText>
        </w:r>
        <w:r w:rsidR="007D49C3">
          <w:rPr>
            <w:noProof/>
          </w:rPr>
        </w:r>
        <w:r w:rsidR="007D49C3">
          <w:rPr>
            <w:noProof/>
          </w:rPr>
          <w:fldChar w:fldCharType="separate"/>
        </w:r>
        <w:r w:rsidR="007D49C3">
          <w:rPr>
            <w:noProof/>
          </w:rPr>
          <w:t>10</w:t>
        </w:r>
        <w:r w:rsidR="007D49C3">
          <w:rPr>
            <w:noProof/>
          </w:rPr>
          <w:fldChar w:fldCharType="end"/>
        </w:r>
      </w:hyperlink>
    </w:p>
    <w:p w14:paraId="2D269489" w14:textId="6642CA27" w:rsidR="007D49C3" w:rsidRDefault="003B6A7B" w:rsidP="007D49C3">
      <w:pPr>
        <w:pStyle w:val="10"/>
        <w:tabs>
          <w:tab w:val="right" w:leader="dot" w:pos="9344"/>
        </w:tabs>
        <w:spacing w:line="360" w:lineRule="auto"/>
        <w:rPr>
          <w:rFonts w:asciiTheme="minorHAnsi" w:eastAsiaTheme="minorEastAsia" w:hAnsiTheme="minorHAnsi" w:cstheme="minorBidi"/>
          <w:noProof/>
          <w:szCs w:val="22"/>
        </w:rPr>
      </w:pPr>
      <w:hyperlink w:anchor="_Toc180589846" w:history="1">
        <w:r w:rsidR="007D49C3" w:rsidRPr="00490EA9">
          <w:rPr>
            <w:rStyle w:val="affffffd"/>
            <w:noProof/>
          </w:rPr>
          <w:t>参  考  文  献</w:t>
        </w:r>
        <w:r w:rsidR="007D49C3">
          <w:rPr>
            <w:noProof/>
          </w:rPr>
          <w:tab/>
        </w:r>
        <w:r w:rsidR="007D49C3">
          <w:rPr>
            <w:noProof/>
          </w:rPr>
          <w:fldChar w:fldCharType="begin"/>
        </w:r>
        <w:r w:rsidR="007D49C3">
          <w:rPr>
            <w:noProof/>
          </w:rPr>
          <w:instrText xml:space="preserve"> PAGEREF _Toc180589846 \h </w:instrText>
        </w:r>
        <w:r w:rsidR="007D49C3">
          <w:rPr>
            <w:noProof/>
          </w:rPr>
        </w:r>
        <w:r w:rsidR="007D49C3">
          <w:rPr>
            <w:noProof/>
          </w:rPr>
          <w:fldChar w:fldCharType="separate"/>
        </w:r>
        <w:r w:rsidR="007D49C3">
          <w:rPr>
            <w:noProof/>
          </w:rPr>
          <w:t>11</w:t>
        </w:r>
        <w:r w:rsidR="007D49C3">
          <w:rPr>
            <w:noProof/>
          </w:rPr>
          <w:fldChar w:fldCharType="end"/>
        </w:r>
      </w:hyperlink>
    </w:p>
    <w:p w14:paraId="01409313" w14:textId="16CEEB0E" w:rsidR="00B33483" w:rsidRDefault="009C5332" w:rsidP="009C5332">
      <w:pPr>
        <w:pStyle w:val="affffff2"/>
        <w:spacing w:after="468"/>
      </w:pPr>
      <w:r w:rsidRPr="009C5332">
        <w:fldChar w:fldCharType="end"/>
      </w:r>
    </w:p>
    <w:p w14:paraId="4D955275" w14:textId="77777777" w:rsidR="00B33483" w:rsidRPr="00B33483" w:rsidRDefault="00B33483" w:rsidP="00B33483"/>
    <w:p w14:paraId="4C184D6B" w14:textId="77777777" w:rsidR="00B33483" w:rsidRPr="00B33483" w:rsidRDefault="00B33483" w:rsidP="00B33483"/>
    <w:p w14:paraId="61A9A094" w14:textId="77777777" w:rsidR="00B33483" w:rsidRPr="00B33483" w:rsidRDefault="00B33483" w:rsidP="00B33483"/>
    <w:p w14:paraId="77FEBFE2" w14:textId="77777777" w:rsidR="00B33483" w:rsidRPr="00B33483" w:rsidRDefault="00B33483" w:rsidP="00B33483"/>
    <w:p w14:paraId="3C679015" w14:textId="77777777" w:rsidR="00B33483" w:rsidRPr="00B33483" w:rsidRDefault="00B33483" w:rsidP="00B33483"/>
    <w:p w14:paraId="237B5414" w14:textId="5A702D04" w:rsidR="00B33483" w:rsidRDefault="00B33483" w:rsidP="00B33483">
      <w:pPr>
        <w:jc w:val="right"/>
      </w:pPr>
    </w:p>
    <w:p w14:paraId="0A7439B1" w14:textId="15BB1DEF" w:rsidR="009C5332" w:rsidRPr="00B33483" w:rsidRDefault="009C5332" w:rsidP="00B33483">
      <w:pPr>
        <w:sectPr w:rsidR="009C5332" w:rsidRPr="00B33483" w:rsidSect="009C5332">
          <w:headerReference w:type="even" r:id="rId14"/>
          <w:headerReference w:type="default" r:id="rId15"/>
          <w:footerReference w:type="even" r:id="rId16"/>
          <w:footerReference w:type="default" r:id="rId17"/>
          <w:pgSz w:w="11906" w:h="16838" w:code="9"/>
          <w:pgMar w:top="1928" w:right="1134" w:bottom="1134" w:left="1134" w:header="1418" w:footer="1134" w:gutter="284"/>
          <w:pgNumType w:fmt="upperRoman" w:start="1"/>
          <w:cols w:space="425"/>
          <w:formProt w:val="0"/>
          <w:docGrid w:type="lines" w:linePitch="312"/>
        </w:sectPr>
      </w:pPr>
    </w:p>
    <w:p w14:paraId="0658E321" w14:textId="77777777" w:rsidR="0099305C" w:rsidRDefault="0099305C" w:rsidP="0099305C">
      <w:pPr>
        <w:pStyle w:val="a6"/>
        <w:spacing w:before="900" w:after="468"/>
      </w:pPr>
      <w:bookmarkStart w:id="23" w:name="_Toc180589825"/>
      <w:bookmarkStart w:id="24" w:name="BookMark2"/>
      <w:bookmarkEnd w:id="21"/>
      <w:r w:rsidRPr="0099305C">
        <w:rPr>
          <w:rFonts w:hint="eastAsia"/>
          <w:spacing w:val="320"/>
        </w:rPr>
        <w:lastRenderedPageBreak/>
        <w:t>前</w:t>
      </w:r>
      <w:r>
        <w:rPr>
          <w:rFonts w:hint="eastAsia"/>
        </w:rPr>
        <w:t>言</w:t>
      </w:r>
      <w:bookmarkEnd w:id="22"/>
      <w:bookmarkEnd w:id="23"/>
    </w:p>
    <w:p w14:paraId="406C7525" w14:textId="77777777" w:rsidR="0099305C" w:rsidRDefault="0099305C" w:rsidP="0099305C">
      <w:pPr>
        <w:pStyle w:val="affffc"/>
        <w:ind w:firstLine="420"/>
      </w:pPr>
      <w:r>
        <w:rPr>
          <w:rFonts w:hint="eastAsia"/>
        </w:rPr>
        <w:t>本文件按照GB/T 1.1—2020《标准化工作导则  第1部分：标准化文件的结构和起草规则》的规定起草。</w:t>
      </w:r>
    </w:p>
    <w:p w14:paraId="6F75ABF7" w14:textId="1A683DB4" w:rsidR="0099305C" w:rsidRDefault="0099305C" w:rsidP="0099305C">
      <w:pPr>
        <w:pStyle w:val="afffffffffffa"/>
      </w:pPr>
      <w:r w:rsidRPr="00185383">
        <w:rPr>
          <w:rFonts w:hint="eastAsia"/>
        </w:rPr>
        <w:t>请注意本文件的某些内容可能涉及专利。本文件的发布机构不承担识别专利的责任。</w:t>
      </w:r>
    </w:p>
    <w:p w14:paraId="614D5289" w14:textId="0BB4CB37" w:rsidR="0099305C" w:rsidRDefault="0099305C" w:rsidP="0099305C">
      <w:pPr>
        <w:pStyle w:val="affffc"/>
        <w:ind w:firstLine="420"/>
      </w:pPr>
      <w:r>
        <w:rPr>
          <w:rFonts w:hint="eastAsia"/>
        </w:rPr>
        <w:t>本文件由</w:t>
      </w:r>
      <w:r w:rsidRPr="00185383">
        <w:rPr>
          <w:rFonts w:hint="eastAsia"/>
        </w:rPr>
        <w:t>宿迁市节约用水管理服务中心</w:t>
      </w:r>
      <w:r>
        <w:rPr>
          <w:rFonts w:hint="eastAsia"/>
        </w:rPr>
        <w:t>提出。</w:t>
      </w:r>
    </w:p>
    <w:p w14:paraId="1808C1E2" w14:textId="40838BB0" w:rsidR="0099305C" w:rsidRDefault="0099305C" w:rsidP="0099305C">
      <w:pPr>
        <w:pStyle w:val="affffc"/>
        <w:ind w:firstLine="420"/>
      </w:pPr>
      <w:r>
        <w:rPr>
          <w:rFonts w:hint="eastAsia"/>
        </w:rPr>
        <w:t>本文件由</w:t>
      </w:r>
      <w:r w:rsidRPr="00185383">
        <w:rPr>
          <w:rFonts w:hint="eastAsia"/>
        </w:rPr>
        <w:t>宿迁市水利局</w:t>
      </w:r>
      <w:r>
        <w:rPr>
          <w:rFonts w:hint="eastAsia"/>
        </w:rPr>
        <w:t>归口。</w:t>
      </w:r>
    </w:p>
    <w:p w14:paraId="3C31CFEF" w14:textId="13310021" w:rsidR="0099305C" w:rsidRDefault="0099305C" w:rsidP="00822E9A">
      <w:pPr>
        <w:pStyle w:val="affffc"/>
        <w:ind w:firstLine="420"/>
      </w:pPr>
      <w:r>
        <w:rPr>
          <w:rFonts w:hint="eastAsia"/>
        </w:rPr>
        <w:t>本文件起草单位：</w:t>
      </w:r>
      <w:r w:rsidR="00822E9A" w:rsidRPr="00822E9A">
        <w:rPr>
          <w:rFonts w:hint="eastAsia"/>
        </w:rPr>
        <w:t>宿迁市节约用水管理服务中心、江苏省水利科学研究院、河海大学</w:t>
      </w:r>
    </w:p>
    <w:p w14:paraId="1E1BC8AD" w14:textId="543460F4" w:rsidR="00822E9A" w:rsidRPr="00822E9A" w:rsidRDefault="0099305C" w:rsidP="00822E9A">
      <w:pPr>
        <w:pStyle w:val="affffc"/>
        <w:ind w:firstLine="420"/>
      </w:pPr>
      <w:r>
        <w:rPr>
          <w:rFonts w:hint="eastAsia"/>
        </w:rPr>
        <w:t>本文件主要起草人：</w:t>
      </w:r>
      <w:r w:rsidR="00822E9A" w:rsidRPr="00822E9A">
        <w:rPr>
          <w:rFonts w:hint="eastAsia"/>
        </w:rPr>
        <w:t>房凯、陆毅、佘冬立、胡晓东、郭刘超、邵光成、刘亮军、滕翔、王彦东、赵新化、方琼、侯坦、孙枭沁、吴培强、李雷、戴亚博、王明明、陈晨、邱超、吴良满、范颜军、李威、李士军、王丽、李郁、刘静</w:t>
      </w:r>
      <w:r w:rsidR="00D13C20">
        <w:rPr>
          <w:rFonts w:hint="eastAsia"/>
        </w:rPr>
        <w:t>、赵鹏</w:t>
      </w:r>
      <w:bookmarkStart w:id="25" w:name="_GoBack"/>
      <w:bookmarkEnd w:id="25"/>
    </w:p>
    <w:p w14:paraId="3E01A6B0" w14:textId="30895510" w:rsidR="00B33483" w:rsidRDefault="00B33483" w:rsidP="0099305C">
      <w:pPr>
        <w:pStyle w:val="affffc"/>
        <w:ind w:firstLine="420"/>
      </w:pPr>
      <w:r>
        <w:br w:type="page"/>
      </w:r>
    </w:p>
    <w:p w14:paraId="519C144B" w14:textId="77777777" w:rsidR="00A90993" w:rsidRDefault="00A90993" w:rsidP="0099305C">
      <w:pPr>
        <w:pStyle w:val="affffc"/>
        <w:ind w:firstLine="420"/>
        <w:sectPr w:rsidR="00A90993" w:rsidSect="00577BE0">
          <w:headerReference w:type="even" r:id="rId18"/>
          <w:headerReference w:type="default" r:id="rId19"/>
          <w:footerReference w:type="even" r:id="rId20"/>
          <w:footerReference w:type="default" r:id="rId21"/>
          <w:pgSz w:w="11906" w:h="16838" w:code="9"/>
          <w:pgMar w:top="1928" w:right="1134" w:bottom="1134" w:left="1134" w:header="1418" w:footer="1134" w:gutter="284"/>
          <w:pgNumType w:start="1"/>
          <w:cols w:space="425"/>
          <w:formProt w:val="0"/>
          <w:docGrid w:type="lines" w:linePitch="312"/>
        </w:sectPr>
      </w:pPr>
    </w:p>
    <w:p w14:paraId="1F910D9F" w14:textId="44C84216" w:rsidR="0099305C" w:rsidRDefault="0099305C" w:rsidP="0099305C">
      <w:pPr>
        <w:pStyle w:val="affffc"/>
        <w:ind w:firstLine="420"/>
      </w:pPr>
    </w:p>
    <w:p w14:paraId="69B1C170" w14:textId="77777777" w:rsidR="0099305C" w:rsidRDefault="0099305C" w:rsidP="0099305C">
      <w:pPr>
        <w:pStyle w:val="affffc"/>
        <w:ind w:firstLine="420"/>
      </w:pPr>
    </w:p>
    <w:p w14:paraId="3AF0A995" w14:textId="42D2861C" w:rsidR="0099305C" w:rsidRPr="0099305C" w:rsidRDefault="0099305C" w:rsidP="0099305C">
      <w:pPr>
        <w:pStyle w:val="affffc"/>
        <w:ind w:firstLine="420"/>
        <w:sectPr w:rsidR="0099305C" w:rsidRPr="0099305C" w:rsidSect="00577BE0">
          <w:headerReference w:type="default" r:id="rId22"/>
          <w:footerReference w:type="default" r:id="rId23"/>
          <w:pgSz w:w="11906" w:h="16838" w:code="9"/>
          <w:pgMar w:top="1928" w:right="1134" w:bottom="1134" w:left="1134" w:header="1418" w:footer="1134" w:gutter="284"/>
          <w:pgNumType w:start="1"/>
          <w:cols w:space="425"/>
          <w:formProt w:val="0"/>
          <w:docGrid w:type="lines" w:linePitch="312"/>
        </w:sectPr>
      </w:pPr>
    </w:p>
    <w:p w14:paraId="2B574AB5" w14:textId="77777777" w:rsidR="00894836" w:rsidRPr="00145D9D" w:rsidRDefault="00894836" w:rsidP="00093D25">
      <w:pPr>
        <w:spacing w:line="20" w:lineRule="exact"/>
        <w:jc w:val="center"/>
        <w:rPr>
          <w:rFonts w:ascii="黑体" w:eastAsia="黑体" w:hAnsi="黑体"/>
          <w:sz w:val="32"/>
          <w:szCs w:val="32"/>
        </w:rPr>
      </w:pPr>
      <w:bookmarkStart w:id="26" w:name="BookMark4"/>
      <w:bookmarkEnd w:id="24"/>
    </w:p>
    <w:p w14:paraId="4ED9D034"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AF9CE9A16FD4948A1DFC89CFCD2AEA9"/>
        </w:placeholder>
      </w:sdtPr>
      <w:sdtEndPr/>
      <w:sdtContent>
        <w:bookmarkStart w:id="27" w:name="NEW_STAND_NAME" w:displacedByCustomXml="prev"/>
        <w:p w14:paraId="15153B8D" w14:textId="3E100E71" w:rsidR="00F26B7E" w:rsidRPr="00F26B7E" w:rsidRDefault="0099305C" w:rsidP="009C5332">
          <w:pPr>
            <w:pStyle w:val="afffffffff7"/>
            <w:spacing w:beforeLines="1" w:before="3" w:afterLines="220" w:after="686"/>
          </w:pPr>
          <w:r>
            <w:rPr>
              <w:rFonts w:hint="eastAsia"/>
            </w:rPr>
            <w:t>灌区节约用水技术导则</w:t>
          </w:r>
        </w:p>
      </w:sdtContent>
    </w:sdt>
    <w:bookmarkEnd w:id="27" w:displacedByCustomXml="prev"/>
    <w:p w14:paraId="6A9A4FD6" w14:textId="77777777" w:rsidR="00E2552F" w:rsidRDefault="00E2552F" w:rsidP="00A77CCB">
      <w:pPr>
        <w:pStyle w:val="afff2"/>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74782283"/>
      <w:bookmarkStart w:id="38" w:name="_Toc174782320"/>
      <w:bookmarkStart w:id="39" w:name="_Toc174782511"/>
      <w:bookmarkStart w:id="40" w:name="_Toc180589826"/>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6A87D90C" w14:textId="77777777" w:rsidR="00150ECF" w:rsidRPr="00E13FBF" w:rsidRDefault="00150ECF" w:rsidP="00150ECF">
      <w:pPr>
        <w:pStyle w:val="affffc"/>
        <w:ind w:firstLine="420"/>
      </w:pPr>
      <w:bookmarkStart w:id="41" w:name="_Hlk174890650"/>
      <w:bookmarkStart w:id="42" w:name="_Toc17233326"/>
      <w:bookmarkStart w:id="43" w:name="_Toc17233334"/>
      <w:bookmarkStart w:id="44" w:name="_Toc24884212"/>
      <w:bookmarkStart w:id="45" w:name="_Toc24884219"/>
      <w:bookmarkStart w:id="46" w:name="_Toc26648466"/>
      <w:r w:rsidRPr="00E13FBF">
        <w:rPr>
          <w:rFonts w:hint="eastAsia"/>
        </w:rPr>
        <w:t>本文件规定了灌区节约用水技术的术语与定义、技术要求、节水管理、节水效益与评价等方面的要求。</w:t>
      </w:r>
    </w:p>
    <w:p w14:paraId="3CF5A6C0" w14:textId="3DE16CDB" w:rsidR="008B0C9C" w:rsidRPr="00150ECF" w:rsidRDefault="00150ECF" w:rsidP="00150ECF">
      <w:pPr>
        <w:pStyle w:val="affffc"/>
        <w:ind w:firstLine="420"/>
      </w:pPr>
      <w:r w:rsidRPr="00E13FBF">
        <w:rPr>
          <w:rFonts w:hint="eastAsia"/>
        </w:rPr>
        <w:t>本文件适用于宿迁市</w:t>
      </w:r>
      <w:r w:rsidR="009D79C0">
        <w:rPr>
          <w:rFonts w:hint="eastAsia"/>
        </w:rPr>
        <w:t>范围内</w:t>
      </w:r>
      <w:r w:rsidRPr="00E13FBF">
        <w:rPr>
          <w:rFonts w:hint="eastAsia"/>
        </w:rPr>
        <w:t>灌区节约用水管理与评价工作。</w:t>
      </w:r>
    </w:p>
    <w:p w14:paraId="370ADDB5" w14:textId="77777777" w:rsidR="00E2552F" w:rsidRDefault="00E2552F" w:rsidP="00A77CCB">
      <w:pPr>
        <w:pStyle w:val="afff2"/>
        <w:spacing w:before="312" w:after="312"/>
      </w:pPr>
      <w:bookmarkStart w:id="47" w:name="_Toc26718931"/>
      <w:bookmarkStart w:id="48" w:name="_Toc26986531"/>
      <w:bookmarkStart w:id="49" w:name="_Toc26986772"/>
      <w:bookmarkStart w:id="50" w:name="_Toc97191424"/>
      <w:bookmarkStart w:id="51" w:name="_Toc174782284"/>
      <w:bookmarkStart w:id="52" w:name="_Toc174782321"/>
      <w:bookmarkStart w:id="53" w:name="_Toc174782512"/>
      <w:bookmarkStart w:id="54" w:name="_Toc180589827"/>
      <w:bookmarkEnd w:id="41"/>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DB065B2A85A744C5916019418211A0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6E826F2" w14:textId="77777777"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0C6D130" w14:textId="77777777" w:rsidR="00150ECF" w:rsidRPr="00496E47" w:rsidRDefault="00150ECF" w:rsidP="00150ECF">
      <w:pPr>
        <w:pStyle w:val="affffc"/>
        <w:ind w:firstLine="420"/>
      </w:pPr>
      <w:bookmarkStart w:id="55" w:name="_Hlk174890666"/>
      <w:r w:rsidRPr="00496E47">
        <w:t xml:space="preserve">GB/T 20203  </w:t>
      </w:r>
      <w:r w:rsidRPr="00496E47">
        <w:rPr>
          <w:rFonts w:hint="eastAsia"/>
        </w:rPr>
        <w:t>管道输水灌溉工程技术规范</w:t>
      </w:r>
    </w:p>
    <w:p w14:paraId="6653D762" w14:textId="77777777" w:rsidR="00150ECF" w:rsidRPr="00496E47" w:rsidRDefault="00150ECF" w:rsidP="00150ECF">
      <w:pPr>
        <w:pStyle w:val="affffc"/>
        <w:ind w:firstLine="420"/>
      </w:pPr>
      <w:r w:rsidRPr="00496E47">
        <w:t xml:space="preserve">GB/T 21303  </w:t>
      </w:r>
      <w:r w:rsidRPr="00496E47">
        <w:rPr>
          <w:rFonts w:hint="eastAsia"/>
        </w:rPr>
        <w:t>灌溉渠道系统量水规范</w:t>
      </w:r>
    </w:p>
    <w:p w14:paraId="397AA63E" w14:textId="77777777" w:rsidR="00150ECF" w:rsidRPr="00496E47" w:rsidRDefault="00150ECF" w:rsidP="00150ECF">
      <w:pPr>
        <w:pStyle w:val="affffc"/>
        <w:ind w:firstLine="420"/>
      </w:pPr>
      <w:r w:rsidRPr="00496E47">
        <w:t xml:space="preserve">GB/T 50085 </w:t>
      </w:r>
      <w:r w:rsidRPr="00496E47">
        <w:rPr>
          <w:rFonts w:hint="eastAsia"/>
        </w:rPr>
        <w:t xml:space="preserve"> 喷灌工程技术规范</w:t>
      </w:r>
    </w:p>
    <w:p w14:paraId="526A87F2" w14:textId="77777777" w:rsidR="00150ECF" w:rsidRPr="00496E47" w:rsidRDefault="00150ECF" w:rsidP="00150ECF">
      <w:pPr>
        <w:pStyle w:val="affffc"/>
        <w:ind w:firstLine="420"/>
      </w:pPr>
      <w:r w:rsidRPr="00496E47">
        <w:t xml:space="preserve">GB/T 50485  </w:t>
      </w:r>
      <w:r w:rsidRPr="00496E47">
        <w:rPr>
          <w:rFonts w:hint="eastAsia"/>
        </w:rPr>
        <w:t>微灌工程技术标准</w:t>
      </w:r>
    </w:p>
    <w:p w14:paraId="5A2E2AD4" w14:textId="77777777" w:rsidR="00150ECF" w:rsidRPr="00496E47" w:rsidRDefault="00150ECF" w:rsidP="00150ECF">
      <w:pPr>
        <w:pStyle w:val="affffc"/>
        <w:ind w:firstLine="420"/>
      </w:pPr>
      <w:r w:rsidRPr="00496E47">
        <w:t xml:space="preserve">GB/T 50600  </w:t>
      </w:r>
      <w:r w:rsidRPr="00496E47">
        <w:rPr>
          <w:rFonts w:hint="eastAsia"/>
        </w:rPr>
        <w:t>渠道防渗衬砌工程技术标准</w:t>
      </w:r>
    </w:p>
    <w:p w14:paraId="382DE7AD" w14:textId="702870BF" w:rsidR="00150ECF" w:rsidRPr="00496E47" w:rsidRDefault="00496E47" w:rsidP="00150ECF">
      <w:pPr>
        <w:pStyle w:val="affffc"/>
        <w:ind w:firstLine="420"/>
      </w:pPr>
      <w:r w:rsidRPr="00496E47">
        <w:t xml:space="preserve">SL 558-2011 </w:t>
      </w:r>
      <w:r w:rsidRPr="00496E47">
        <w:rPr>
          <w:rFonts w:hint="eastAsia"/>
        </w:rPr>
        <w:t>地面灌溉工程技术管理规程</w:t>
      </w:r>
    </w:p>
    <w:p w14:paraId="032AE29E" w14:textId="3FE3FA74" w:rsidR="00AA6EC9" w:rsidRPr="008A57E6" w:rsidRDefault="00150ECF" w:rsidP="00150ECF">
      <w:pPr>
        <w:pStyle w:val="affffc"/>
        <w:ind w:firstLine="420"/>
      </w:pPr>
      <w:r w:rsidRPr="00496E47">
        <w:t xml:space="preserve">DB32/T 3817 </w:t>
      </w:r>
      <w:r w:rsidRPr="00496E47">
        <w:rPr>
          <w:rFonts w:hint="eastAsia"/>
        </w:rPr>
        <w:t>灌溉用水定额</w:t>
      </w:r>
    </w:p>
    <w:p w14:paraId="1F446C91" w14:textId="77777777" w:rsidR="00B265BC" w:rsidRPr="00E030F9" w:rsidRDefault="00FD59EB" w:rsidP="00FD59EB">
      <w:pPr>
        <w:pStyle w:val="afff2"/>
        <w:spacing w:before="312" w:after="312"/>
      </w:pPr>
      <w:bookmarkStart w:id="56" w:name="_Toc97191425"/>
      <w:bookmarkStart w:id="57" w:name="_Toc174782285"/>
      <w:bookmarkStart w:id="58" w:name="_Toc174782322"/>
      <w:bookmarkStart w:id="59" w:name="_Toc174782513"/>
      <w:bookmarkStart w:id="60" w:name="_Toc180589828"/>
      <w:bookmarkEnd w:id="55"/>
      <w:r>
        <w:rPr>
          <w:rFonts w:hint="eastAsia"/>
          <w:szCs w:val="21"/>
        </w:rPr>
        <w:t>术语和定义</w:t>
      </w:r>
      <w:bookmarkEnd w:id="56"/>
      <w:bookmarkEnd w:id="57"/>
      <w:bookmarkEnd w:id="58"/>
      <w:bookmarkEnd w:id="59"/>
      <w:bookmarkEnd w:id="60"/>
    </w:p>
    <w:bookmarkStart w:id="61" w:name="_Toc26986532" w:displacedByCustomXml="next"/>
    <w:bookmarkEnd w:id="61" w:displacedByCustomXml="next"/>
    <w:sdt>
      <w:sdtPr>
        <w:id w:val="-1909835108"/>
        <w:placeholder>
          <w:docPart w:val="38BCED107E2B4469803D289A4A4F837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7E77CA3" w14:textId="449C540B" w:rsidR="004B3E93" w:rsidRDefault="00150ECF" w:rsidP="002A1260">
          <w:pPr>
            <w:pStyle w:val="affffc"/>
            <w:ind w:firstLine="420"/>
          </w:pPr>
          <w:r w:rsidRPr="003F6F74">
            <w:rPr>
              <w:rFonts w:hint="eastAsia"/>
            </w:rPr>
            <w:t>下列术语和定义适用于本文件。</w:t>
          </w:r>
        </w:p>
      </w:sdtContent>
    </w:sdt>
    <w:p w14:paraId="2605EFFB" w14:textId="77777777" w:rsidR="00150ECF" w:rsidRDefault="00150ECF" w:rsidP="00150ECF">
      <w:pPr>
        <w:pStyle w:val="afffffffffff4"/>
        <w:ind w:left="420" w:hangingChars="200" w:hanging="420"/>
        <w:rPr>
          <w:rFonts w:ascii="黑体" w:eastAsia="黑体" w:hAnsi="黑体"/>
        </w:rPr>
      </w:pPr>
      <w:bookmarkStart w:id="62" w:name="_Hlk174890693"/>
    </w:p>
    <w:p w14:paraId="633B0C07" w14:textId="6F1C26B5" w:rsidR="00150ECF" w:rsidRPr="00150ECF" w:rsidRDefault="00150ECF" w:rsidP="00150ECF">
      <w:pPr>
        <w:pStyle w:val="afffffffffff4"/>
        <w:numPr>
          <w:ilvl w:val="0"/>
          <w:numId w:val="0"/>
        </w:numPr>
        <w:ind w:left="420"/>
        <w:rPr>
          <w:rFonts w:ascii="黑体" w:eastAsia="黑体" w:hAnsi="黑体"/>
        </w:rPr>
      </w:pPr>
      <w:r w:rsidRPr="00150ECF">
        <w:rPr>
          <w:rFonts w:ascii="黑体" w:eastAsia="黑体" w:hAnsi="黑体" w:hint="eastAsia"/>
        </w:rPr>
        <w:t>灌区</w:t>
      </w:r>
      <w:r w:rsidRPr="00150ECF">
        <w:rPr>
          <w:rFonts w:ascii="黑体" w:eastAsia="黑体" w:hAnsi="黑体"/>
        </w:rPr>
        <w:t xml:space="preserve"> irrigation districts</w:t>
      </w:r>
    </w:p>
    <w:p w14:paraId="6B495988" w14:textId="77777777" w:rsidR="00150ECF" w:rsidRPr="00150ECF" w:rsidRDefault="00150ECF" w:rsidP="00150ECF">
      <w:pPr>
        <w:pStyle w:val="affffc"/>
        <w:ind w:firstLine="420"/>
        <w:jc w:val="left"/>
        <w:rPr>
          <w:rFonts w:hAnsi="宋体"/>
          <w:color w:val="000000"/>
        </w:rPr>
      </w:pPr>
      <w:r w:rsidRPr="00150ECF">
        <w:rPr>
          <w:rFonts w:hAnsi="宋体" w:hint="eastAsia"/>
          <w:color w:val="000000"/>
        </w:rPr>
        <w:t>有可靠水源和引、输、配水渠道系统和相应排水沟道的灌溉区域。</w:t>
      </w:r>
    </w:p>
    <w:p w14:paraId="7E4C40D5" w14:textId="27BB5B81" w:rsidR="00150ECF" w:rsidRPr="00746DF3" w:rsidRDefault="00150ECF" w:rsidP="00150ECF">
      <w:pPr>
        <w:pStyle w:val="afffffffffff4"/>
        <w:ind w:left="420" w:hangingChars="200" w:hanging="420"/>
        <w:rPr>
          <w:rFonts w:ascii="黑体" w:eastAsia="黑体" w:hAnsi="黑体"/>
        </w:rPr>
      </w:pPr>
    </w:p>
    <w:p w14:paraId="4E603027" w14:textId="77777777" w:rsidR="00150ECF" w:rsidRPr="00E13FBF" w:rsidRDefault="00150ECF" w:rsidP="00150ECF">
      <w:pPr>
        <w:pStyle w:val="afffffffffff4"/>
        <w:numPr>
          <w:ilvl w:val="0"/>
          <w:numId w:val="0"/>
        </w:numPr>
        <w:ind w:left="420"/>
        <w:rPr>
          <w:rFonts w:ascii="黑体" w:eastAsia="黑体" w:hAnsi="黑体"/>
        </w:rPr>
      </w:pPr>
      <w:bookmarkStart w:id="63" w:name="_Toc102948963"/>
      <w:r w:rsidRPr="00E13FBF">
        <w:rPr>
          <w:rFonts w:ascii="黑体" w:eastAsia="黑体" w:hAnsi="黑体" w:hint="eastAsia"/>
        </w:rPr>
        <w:t>节水灌溉</w:t>
      </w:r>
      <w:r w:rsidRPr="00E13FBF">
        <w:rPr>
          <w:rFonts w:ascii="黑体" w:eastAsia="黑体" w:hAnsi="黑体"/>
        </w:rPr>
        <w:t xml:space="preserve"> water-saving irrigation</w:t>
      </w:r>
      <w:bookmarkEnd w:id="63"/>
    </w:p>
    <w:p w14:paraId="5B241CE9" w14:textId="77777777" w:rsidR="00150ECF" w:rsidRPr="00E13FBF" w:rsidRDefault="00150ECF" w:rsidP="00150ECF">
      <w:pPr>
        <w:pStyle w:val="affffc"/>
        <w:ind w:firstLine="420"/>
        <w:jc w:val="left"/>
        <w:rPr>
          <w:rFonts w:hAnsi="宋体"/>
          <w:color w:val="000000"/>
        </w:rPr>
      </w:pPr>
      <w:r w:rsidRPr="00E13FBF">
        <w:rPr>
          <w:rFonts w:hAnsi="宋体" w:hint="eastAsia"/>
          <w:color w:val="000000"/>
        </w:rPr>
        <w:t>在作物生育期，为提高灌溉水利用率和灌水效益采取工程、技术和管理等综合措施的灌溉方式。</w:t>
      </w:r>
    </w:p>
    <w:p w14:paraId="2FD891C2" w14:textId="75353533" w:rsidR="00150ECF" w:rsidRPr="00746DF3" w:rsidRDefault="00150ECF" w:rsidP="00150ECF">
      <w:pPr>
        <w:pStyle w:val="afffffffffff4"/>
        <w:ind w:left="420" w:hangingChars="200" w:hanging="420"/>
        <w:rPr>
          <w:rFonts w:ascii="黑体" w:eastAsia="黑体" w:hAnsi="黑体"/>
        </w:rPr>
      </w:pPr>
    </w:p>
    <w:p w14:paraId="225C8CF4" w14:textId="77777777" w:rsidR="00150ECF" w:rsidRPr="00E13FBF" w:rsidRDefault="00150ECF" w:rsidP="00150ECF">
      <w:pPr>
        <w:pStyle w:val="afffffffffff4"/>
        <w:numPr>
          <w:ilvl w:val="0"/>
          <w:numId w:val="0"/>
        </w:numPr>
        <w:ind w:left="420"/>
        <w:rPr>
          <w:rFonts w:ascii="黑体" w:eastAsia="黑体" w:hAnsi="黑体"/>
        </w:rPr>
      </w:pPr>
      <w:bookmarkStart w:id="64" w:name="_Hlk174780153"/>
      <w:r w:rsidRPr="00E13FBF">
        <w:rPr>
          <w:rFonts w:ascii="黑体" w:eastAsia="黑体" w:hAnsi="黑体" w:hint="eastAsia"/>
        </w:rPr>
        <w:t>渠系水利用系数</w:t>
      </w:r>
      <w:r w:rsidRPr="00E13FBF">
        <w:rPr>
          <w:rFonts w:ascii="黑体" w:eastAsia="黑体" w:hAnsi="黑体"/>
        </w:rPr>
        <w:t xml:space="preserve"> canal-system water conveyance efficiency</w:t>
      </w:r>
    </w:p>
    <w:p w14:paraId="53983F6F" w14:textId="77777777" w:rsidR="00150ECF" w:rsidRDefault="00150ECF" w:rsidP="00150ECF">
      <w:pPr>
        <w:pStyle w:val="affffc"/>
        <w:ind w:firstLine="420"/>
        <w:jc w:val="left"/>
        <w:rPr>
          <w:rFonts w:hAnsi="宋体"/>
          <w:color w:val="000000"/>
        </w:rPr>
      </w:pPr>
      <w:r w:rsidRPr="00E13FBF">
        <w:rPr>
          <w:rFonts w:hAnsi="宋体" w:hint="eastAsia"/>
          <w:color w:val="000000"/>
        </w:rPr>
        <w:t>末级固定渠道输出流量</w:t>
      </w:r>
      <w:r w:rsidRPr="00E13FBF">
        <w:rPr>
          <w:rFonts w:hAnsi="宋体"/>
          <w:color w:val="000000"/>
        </w:rPr>
        <w:t>(</w:t>
      </w:r>
      <w:r w:rsidRPr="00E13FBF">
        <w:rPr>
          <w:rFonts w:hAnsi="宋体" w:hint="eastAsia"/>
          <w:color w:val="000000"/>
        </w:rPr>
        <w:t>水量</w:t>
      </w:r>
      <w:r w:rsidRPr="00E13FBF">
        <w:rPr>
          <w:rFonts w:hAnsi="宋体"/>
          <w:color w:val="000000"/>
        </w:rPr>
        <w:t>)</w:t>
      </w:r>
      <w:r w:rsidRPr="00E13FBF">
        <w:rPr>
          <w:rFonts w:hAnsi="宋体" w:hint="eastAsia"/>
          <w:color w:val="000000"/>
        </w:rPr>
        <w:t>之和与干渠渠首引人流量</w:t>
      </w:r>
      <w:r w:rsidRPr="00E13FBF">
        <w:rPr>
          <w:rFonts w:hAnsi="宋体"/>
          <w:color w:val="000000"/>
        </w:rPr>
        <w:t>(</w:t>
      </w:r>
      <w:r w:rsidRPr="00E13FBF">
        <w:rPr>
          <w:rFonts w:hAnsi="宋体" w:hint="eastAsia"/>
          <w:color w:val="000000"/>
        </w:rPr>
        <w:t>水量</w:t>
      </w:r>
      <w:r w:rsidRPr="00E13FBF">
        <w:rPr>
          <w:rFonts w:hAnsi="宋体"/>
          <w:color w:val="000000"/>
        </w:rPr>
        <w:t>)</w:t>
      </w:r>
      <w:r w:rsidRPr="00E13FBF">
        <w:rPr>
          <w:rFonts w:hAnsi="宋体" w:hint="eastAsia"/>
          <w:color w:val="000000"/>
        </w:rPr>
        <w:t>的比值，或各级固定渠道的渠道水利用系数的乘积。</w:t>
      </w:r>
    </w:p>
    <w:bookmarkEnd w:id="64"/>
    <w:p w14:paraId="1F0C08AF" w14:textId="3B39FD1E" w:rsidR="00150ECF" w:rsidRPr="00746DF3" w:rsidRDefault="00150ECF" w:rsidP="00150ECF">
      <w:pPr>
        <w:pStyle w:val="afffffffffff4"/>
        <w:ind w:left="420" w:hangingChars="200" w:hanging="420"/>
        <w:rPr>
          <w:rFonts w:ascii="黑体" w:eastAsia="黑体" w:hAnsi="黑体"/>
        </w:rPr>
      </w:pPr>
    </w:p>
    <w:p w14:paraId="2BB5DD4B" w14:textId="77777777" w:rsidR="00150ECF" w:rsidRPr="00E13FBF" w:rsidRDefault="00150ECF" w:rsidP="00150ECF">
      <w:pPr>
        <w:pStyle w:val="afffffffffff4"/>
        <w:numPr>
          <w:ilvl w:val="0"/>
          <w:numId w:val="0"/>
        </w:numPr>
        <w:ind w:left="420"/>
        <w:rPr>
          <w:rFonts w:ascii="黑体" w:eastAsia="黑体" w:hAnsi="黑体"/>
        </w:rPr>
      </w:pPr>
      <w:r w:rsidRPr="00E13FBF">
        <w:rPr>
          <w:rFonts w:ascii="黑体" w:eastAsia="黑体" w:hAnsi="黑体" w:hint="eastAsia"/>
        </w:rPr>
        <w:t>田间水利用系数</w:t>
      </w:r>
      <w:r w:rsidRPr="00E13FBF">
        <w:rPr>
          <w:rFonts w:ascii="黑体" w:eastAsia="黑体" w:hAnsi="黑体"/>
        </w:rPr>
        <w:t xml:space="preserve"> field application efficiency</w:t>
      </w:r>
    </w:p>
    <w:p w14:paraId="7AF7572A" w14:textId="77777777" w:rsidR="00150ECF" w:rsidRPr="00746DF3" w:rsidRDefault="00150ECF" w:rsidP="00150ECF">
      <w:pPr>
        <w:pStyle w:val="affffc"/>
        <w:ind w:firstLine="420"/>
        <w:jc w:val="left"/>
        <w:rPr>
          <w:rFonts w:hAnsi="宋体"/>
          <w:color w:val="000000"/>
        </w:rPr>
      </w:pPr>
      <w:r w:rsidRPr="00E13FBF">
        <w:rPr>
          <w:rFonts w:hAnsi="宋体" w:hint="eastAsia"/>
          <w:color w:val="000000"/>
        </w:rPr>
        <w:t>灌入田间可被作物利用的有效水量与末级固定渠道</w:t>
      </w:r>
      <w:r w:rsidRPr="00E13FBF">
        <w:rPr>
          <w:rFonts w:hAnsi="宋体"/>
          <w:color w:val="000000"/>
        </w:rPr>
        <w:t>(</w:t>
      </w:r>
      <w:r w:rsidRPr="00E13FBF">
        <w:rPr>
          <w:rFonts w:hAnsi="宋体" w:hint="eastAsia"/>
          <w:color w:val="000000"/>
        </w:rPr>
        <w:t>农渠</w:t>
      </w:r>
      <w:r w:rsidRPr="00E13FBF">
        <w:rPr>
          <w:rFonts w:hAnsi="宋体"/>
          <w:color w:val="000000"/>
        </w:rPr>
        <w:t>)</w:t>
      </w:r>
      <w:r w:rsidRPr="00E13FBF">
        <w:rPr>
          <w:rFonts w:hAnsi="宋体" w:hint="eastAsia"/>
          <w:color w:val="000000"/>
        </w:rPr>
        <w:t>输出水量的比值。</w:t>
      </w:r>
    </w:p>
    <w:p w14:paraId="48DC07A3" w14:textId="3410C21F" w:rsidR="00150ECF" w:rsidRPr="00746DF3" w:rsidRDefault="00150ECF" w:rsidP="00150ECF">
      <w:pPr>
        <w:pStyle w:val="afffffffffff4"/>
        <w:ind w:left="420" w:hangingChars="200" w:hanging="420"/>
        <w:rPr>
          <w:rFonts w:ascii="黑体" w:eastAsia="黑体" w:hAnsi="黑体"/>
        </w:rPr>
      </w:pPr>
    </w:p>
    <w:p w14:paraId="3C1DE264" w14:textId="77777777" w:rsidR="00150ECF" w:rsidRPr="00E13FBF" w:rsidRDefault="00150ECF" w:rsidP="00150ECF">
      <w:pPr>
        <w:pStyle w:val="afffffffffff4"/>
        <w:numPr>
          <w:ilvl w:val="0"/>
          <w:numId w:val="0"/>
        </w:numPr>
        <w:ind w:left="420"/>
        <w:rPr>
          <w:rFonts w:ascii="黑体" w:eastAsia="黑体" w:hAnsi="黑体"/>
        </w:rPr>
      </w:pPr>
      <w:r w:rsidRPr="00E13FBF">
        <w:rPr>
          <w:rFonts w:ascii="黑体" w:eastAsia="黑体" w:hAnsi="黑体" w:hint="eastAsia"/>
        </w:rPr>
        <w:t>灌溉水利用系数</w:t>
      </w:r>
      <w:r w:rsidRPr="00E13FBF">
        <w:rPr>
          <w:rFonts w:ascii="黑体" w:eastAsia="黑体" w:hAnsi="黑体"/>
        </w:rPr>
        <w:t xml:space="preserve"> coefficient of water use in irrigation</w:t>
      </w:r>
    </w:p>
    <w:p w14:paraId="46A5438B" w14:textId="6182E407" w:rsidR="002A1260" w:rsidRPr="00150ECF" w:rsidRDefault="00150ECF" w:rsidP="00150ECF">
      <w:pPr>
        <w:pStyle w:val="affffc"/>
        <w:ind w:firstLine="420"/>
      </w:pPr>
      <w:r w:rsidRPr="00E13FBF">
        <w:rPr>
          <w:rFonts w:hAnsi="宋体" w:hint="eastAsia"/>
          <w:color w:val="000000"/>
        </w:rPr>
        <w:t>灌入田间可被作物利用的水量与干渠渠首引入的总水量的比值，或渠系水利用系数和田间水利用系数的乘积</w:t>
      </w:r>
    </w:p>
    <w:p w14:paraId="114A386B" w14:textId="6E28989B" w:rsidR="00150ECF" w:rsidRPr="00746DF3" w:rsidRDefault="00150ECF" w:rsidP="00150ECF">
      <w:pPr>
        <w:pStyle w:val="afffffffffff4"/>
        <w:ind w:left="420" w:hangingChars="200" w:hanging="420"/>
        <w:rPr>
          <w:rFonts w:ascii="黑体" w:eastAsia="黑体" w:hAnsi="黑体"/>
        </w:rPr>
      </w:pPr>
    </w:p>
    <w:p w14:paraId="67631671" w14:textId="542C939F" w:rsidR="00150ECF" w:rsidRPr="00E13FBF" w:rsidRDefault="00150ECF" w:rsidP="00150ECF">
      <w:pPr>
        <w:pStyle w:val="afffffffffff4"/>
        <w:numPr>
          <w:ilvl w:val="0"/>
          <w:numId w:val="0"/>
        </w:numPr>
        <w:ind w:left="420"/>
        <w:rPr>
          <w:rFonts w:ascii="黑体" w:eastAsia="黑体" w:hAnsi="黑体"/>
        </w:rPr>
      </w:pPr>
      <w:bookmarkStart w:id="65" w:name="_Toc102948965"/>
      <w:r w:rsidRPr="00E13FBF">
        <w:rPr>
          <w:rFonts w:ascii="黑体" w:eastAsia="黑体" w:hAnsi="黑体" w:hint="eastAsia"/>
        </w:rPr>
        <w:t>管道系统水利用系数</w:t>
      </w:r>
      <w:bookmarkEnd w:id="65"/>
      <w:r w:rsidR="002E2BFA">
        <w:rPr>
          <w:rFonts w:ascii="黑体" w:eastAsia="黑体" w:hAnsi="黑体" w:hint="eastAsia"/>
        </w:rPr>
        <w:t xml:space="preserve"> </w:t>
      </w:r>
      <w:r w:rsidRPr="00E13FBF">
        <w:rPr>
          <w:rFonts w:ascii="黑体" w:eastAsia="黑体" w:hAnsi="黑体"/>
        </w:rPr>
        <w:t>water use efficiency of pipeline system</w:t>
      </w:r>
    </w:p>
    <w:p w14:paraId="5F60E862" w14:textId="77777777" w:rsidR="00150ECF" w:rsidRPr="00E13FBF" w:rsidRDefault="00150ECF" w:rsidP="00150ECF">
      <w:pPr>
        <w:pStyle w:val="affffc"/>
        <w:ind w:firstLine="420"/>
        <w:jc w:val="left"/>
        <w:rPr>
          <w:rFonts w:hAnsi="宋体"/>
          <w:color w:val="000000"/>
        </w:rPr>
      </w:pPr>
      <w:r w:rsidRPr="00E13FBF">
        <w:rPr>
          <w:rFonts w:hAnsi="宋体" w:hint="eastAsia"/>
          <w:color w:val="000000"/>
        </w:rPr>
        <w:t>设计工况下，管道系统出口总水量与其进口总水量的比值，也为各级管道水利用系数的乘积。</w:t>
      </w:r>
    </w:p>
    <w:p w14:paraId="68E63644" w14:textId="42BE75CA" w:rsidR="00150ECF" w:rsidRPr="00746DF3" w:rsidRDefault="00150ECF" w:rsidP="00150ECF">
      <w:pPr>
        <w:pStyle w:val="afffffffffff4"/>
        <w:ind w:left="420" w:hangingChars="200" w:hanging="420"/>
        <w:rPr>
          <w:rFonts w:ascii="黑体" w:eastAsia="黑体" w:hAnsi="黑体"/>
        </w:rPr>
      </w:pPr>
    </w:p>
    <w:p w14:paraId="62BCBDE5" w14:textId="77777777" w:rsidR="00150ECF" w:rsidRPr="00E13FBF" w:rsidRDefault="00150ECF" w:rsidP="00150ECF">
      <w:pPr>
        <w:pStyle w:val="afffffffffff4"/>
        <w:numPr>
          <w:ilvl w:val="0"/>
          <w:numId w:val="0"/>
        </w:numPr>
        <w:ind w:left="420"/>
        <w:rPr>
          <w:rFonts w:ascii="黑体" w:eastAsia="黑体" w:hAnsi="黑体"/>
        </w:rPr>
      </w:pPr>
      <w:bookmarkStart w:id="66" w:name="_Toc102948971"/>
      <w:r w:rsidRPr="00E13FBF">
        <w:rPr>
          <w:rFonts w:ascii="黑体" w:eastAsia="黑体" w:hAnsi="黑体" w:hint="eastAsia"/>
        </w:rPr>
        <w:t>管道输水灌溉工程</w:t>
      </w:r>
      <w:r w:rsidRPr="00E13FBF">
        <w:rPr>
          <w:rFonts w:ascii="黑体" w:eastAsia="黑体" w:hAnsi="黑体"/>
        </w:rPr>
        <w:t xml:space="preserve"> </w:t>
      </w:r>
      <w:bookmarkEnd w:id="66"/>
      <w:r w:rsidRPr="00E13FBF">
        <w:rPr>
          <w:rFonts w:ascii="黑体" w:eastAsia="黑体" w:hAnsi="黑体"/>
        </w:rPr>
        <w:t>irrigation projects with pipe conveyance</w:t>
      </w:r>
    </w:p>
    <w:p w14:paraId="4D1D0C87" w14:textId="7DCDE94E" w:rsidR="001D212F" w:rsidRPr="00150ECF" w:rsidRDefault="00150ECF" w:rsidP="00150ECF">
      <w:pPr>
        <w:pStyle w:val="affffc"/>
        <w:ind w:firstLine="420"/>
      </w:pPr>
      <w:r w:rsidRPr="00E13FBF">
        <w:rPr>
          <w:rFonts w:hAnsi="宋体" w:hint="eastAsia"/>
          <w:color w:val="000000"/>
        </w:rPr>
        <w:t>由水泵加压或自然落差形成的有压水流，通过管道输送到田间给水装置，采用地面灌溉的工程。</w:t>
      </w:r>
    </w:p>
    <w:p w14:paraId="3D0E7008" w14:textId="2AF516A7" w:rsidR="00150ECF" w:rsidRPr="00D51043" w:rsidRDefault="00150ECF" w:rsidP="00150ECF">
      <w:pPr>
        <w:pStyle w:val="afffffffffff4"/>
        <w:ind w:left="420" w:hangingChars="200" w:hanging="420"/>
        <w:rPr>
          <w:rFonts w:ascii="黑体" w:eastAsia="黑体" w:hAnsi="黑体"/>
        </w:rPr>
      </w:pPr>
    </w:p>
    <w:p w14:paraId="6DECCA58" w14:textId="7B65B89A" w:rsidR="00150ECF" w:rsidRPr="00E13FBF" w:rsidRDefault="00150ECF" w:rsidP="00150ECF">
      <w:pPr>
        <w:pStyle w:val="afffffffffff4"/>
        <w:numPr>
          <w:ilvl w:val="0"/>
          <w:numId w:val="0"/>
        </w:numPr>
        <w:ind w:left="420"/>
        <w:rPr>
          <w:rFonts w:ascii="黑体" w:eastAsia="黑体" w:hAnsi="黑体"/>
        </w:rPr>
      </w:pPr>
      <w:r w:rsidRPr="00E13FBF">
        <w:rPr>
          <w:rFonts w:ascii="黑体" w:eastAsia="黑体" w:hAnsi="黑体" w:hint="eastAsia"/>
        </w:rPr>
        <w:t>灌溉保证率</w:t>
      </w:r>
      <w:r w:rsidR="002E2BFA">
        <w:rPr>
          <w:rFonts w:ascii="黑体" w:eastAsia="黑体" w:hAnsi="黑体" w:hint="eastAsia"/>
        </w:rPr>
        <w:t xml:space="preserve"> </w:t>
      </w:r>
      <w:r w:rsidRPr="00E13FBF">
        <w:rPr>
          <w:rFonts w:ascii="黑体" w:eastAsia="黑体" w:hAnsi="黑体"/>
        </w:rPr>
        <w:t>reliability of irrigation</w:t>
      </w:r>
    </w:p>
    <w:p w14:paraId="301B75A0" w14:textId="77777777" w:rsidR="00150ECF" w:rsidRPr="00E13FBF" w:rsidRDefault="00150ECF" w:rsidP="00150ECF">
      <w:pPr>
        <w:pStyle w:val="affffc"/>
        <w:ind w:firstLine="420"/>
        <w:jc w:val="left"/>
        <w:rPr>
          <w:rFonts w:hAnsi="宋体"/>
          <w:color w:val="000000"/>
        </w:rPr>
      </w:pPr>
      <w:r w:rsidRPr="00E13FBF">
        <w:rPr>
          <w:rFonts w:hAnsi="宋体" w:hint="eastAsia"/>
          <w:color w:val="000000"/>
        </w:rPr>
        <w:t>灌溉用水量在多年期间，能够得到保证的概率</w:t>
      </w:r>
      <w:bookmarkEnd w:id="62"/>
      <w:r w:rsidRPr="00E13FBF">
        <w:rPr>
          <w:rFonts w:hAnsi="宋体" w:hint="eastAsia"/>
          <w:color w:val="000000"/>
        </w:rPr>
        <w:t>。</w:t>
      </w:r>
      <w:bookmarkStart w:id="67" w:name="_Toc102948978"/>
      <w:bookmarkEnd w:id="67"/>
    </w:p>
    <w:p w14:paraId="247C1C0B" w14:textId="77777777" w:rsidR="00150ECF" w:rsidRPr="005A4027" w:rsidRDefault="00150ECF" w:rsidP="00150ECF">
      <w:pPr>
        <w:pStyle w:val="afff2"/>
        <w:numPr>
          <w:ilvl w:val="1"/>
          <w:numId w:val="32"/>
        </w:numPr>
        <w:spacing w:before="312" w:after="312"/>
      </w:pPr>
      <w:bookmarkStart w:id="68" w:name="_Toc174782286"/>
      <w:bookmarkStart w:id="69" w:name="_Toc174782323"/>
      <w:bookmarkStart w:id="70" w:name="_Toc174782514"/>
      <w:bookmarkStart w:id="71" w:name="_Toc180589829"/>
      <w:r>
        <w:rPr>
          <w:rFonts w:hint="eastAsia"/>
        </w:rPr>
        <w:t>技术要求</w:t>
      </w:r>
      <w:bookmarkEnd w:id="68"/>
      <w:bookmarkEnd w:id="69"/>
      <w:bookmarkEnd w:id="70"/>
      <w:bookmarkEnd w:id="71"/>
    </w:p>
    <w:p w14:paraId="6711342E" w14:textId="276FA09D" w:rsidR="00150ECF" w:rsidRPr="00E13FBF" w:rsidRDefault="00150ECF" w:rsidP="00150ECF">
      <w:pPr>
        <w:pStyle w:val="afff3"/>
        <w:numPr>
          <w:ilvl w:val="2"/>
          <w:numId w:val="32"/>
        </w:numPr>
        <w:spacing w:before="156" w:after="156"/>
      </w:pPr>
      <w:bookmarkStart w:id="72" w:name="_Toc172807964"/>
      <w:bookmarkStart w:id="73" w:name="_Toc174782287"/>
      <w:bookmarkStart w:id="74" w:name="_Toc174782324"/>
      <w:bookmarkStart w:id="75" w:name="_Toc174782515"/>
      <w:bookmarkStart w:id="76" w:name="_Toc180589830"/>
      <w:bookmarkStart w:id="77" w:name="_Hlk174890482"/>
      <w:r w:rsidRPr="00E13FBF">
        <w:rPr>
          <w:rFonts w:hint="eastAsia"/>
        </w:rPr>
        <w:t>技术指标要求</w:t>
      </w:r>
      <w:bookmarkEnd w:id="72"/>
      <w:bookmarkEnd w:id="73"/>
      <w:bookmarkEnd w:id="74"/>
      <w:bookmarkEnd w:id="75"/>
      <w:bookmarkEnd w:id="76"/>
    </w:p>
    <w:p w14:paraId="1A0BB476" w14:textId="261A75BA" w:rsidR="00150ECF" w:rsidRPr="00E13FBF" w:rsidRDefault="00150ECF" w:rsidP="00150ECF">
      <w:pPr>
        <w:pStyle w:val="afff4"/>
        <w:spacing w:before="156" w:after="156"/>
      </w:pPr>
      <w:bookmarkStart w:id="78" w:name="_Toc172807965"/>
      <w:bookmarkStart w:id="79" w:name="_Toc174782288"/>
      <w:r w:rsidRPr="00E13FBF">
        <w:rPr>
          <w:rFonts w:hint="eastAsia"/>
        </w:rPr>
        <w:t>灌溉水利用系数</w:t>
      </w:r>
      <w:bookmarkEnd w:id="78"/>
      <w:bookmarkEnd w:id="79"/>
    </w:p>
    <w:p w14:paraId="4E16CDFC" w14:textId="3D149399" w:rsidR="00150ECF" w:rsidRDefault="00150ECF" w:rsidP="00150ECF">
      <w:pPr>
        <w:pStyle w:val="afffffffff"/>
      </w:pPr>
      <w:r w:rsidRPr="00E13FBF">
        <w:rPr>
          <w:rFonts w:hint="eastAsia"/>
        </w:rPr>
        <w:t>渠系水利用系数</w:t>
      </w:r>
      <w:r w:rsidR="002E2BFA" w:rsidRPr="00E13FBF">
        <w:rPr>
          <w:rFonts w:hint="eastAsia"/>
        </w:rPr>
        <w:t>：</w:t>
      </w:r>
      <w:r w:rsidRPr="00E13FBF">
        <w:rPr>
          <w:rFonts w:hint="eastAsia"/>
        </w:rPr>
        <w:t>大型灌区不应低于0.60，中型灌区不应低于0.65，小型灌区不应低于0.75。</w:t>
      </w:r>
    </w:p>
    <w:p w14:paraId="5BE92273" w14:textId="1CDB6F9F" w:rsidR="00150ECF" w:rsidRPr="00E13FBF" w:rsidRDefault="00150ECF" w:rsidP="00150ECF">
      <w:pPr>
        <w:pStyle w:val="afffffffff"/>
      </w:pPr>
      <w:r w:rsidRPr="00E13FBF">
        <w:rPr>
          <w:rFonts w:hint="eastAsia"/>
        </w:rPr>
        <w:t>管道系统水利用系数</w:t>
      </w:r>
      <w:r w:rsidR="002E2BFA" w:rsidRPr="00E13FBF">
        <w:rPr>
          <w:rFonts w:hint="eastAsia"/>
        </w:rPr>
        <w:t>：</w:t>
      </w:r>
      <w:r w:rsidRPr="00E13FBF">
        <w:rPr>
          <w:rFonts w:hint="eastAsia"/>
        </w:rPr>
        <w:t>灌区采用管道输水的区域不应低于0.95。</w:t>
      </w:r>
    </w:p>
    <w:p w14:paraId="19DB70D1" w14:textId="30ACB743" w:rsidR="00150ECF" w:rsidRPr="00E13FBF" w:rsidRDefault="00150ECF" w:rsidP="00150ECF">
      <w:pPr>
        <w:pStyle w:val="afffffffff"/>
      </w:pPr>
      <w:r w:rsidRPr="00E13FBF">
        <w:rPr>
          <w:rFonts w:hint="eastAsia"/>
        </w:rPr>
        <w:t>田间水利用系数</w:t>
      </w:r>
      <w:r w:rsidR="002E2BFA" w:rsidRPr="00E13FBF">
        <w:rPr>
          <w:rFonts w:hint="eastAsia"/>
        </w:rPr>
        <w:t>：</w:t>
      </w:r>
      <w:r w:rsidRPr="00E13FBF">
        <w:rPr>
          <w:rFonts w:hint="eastAsia"/>
        </w:rPr>
        <w:t>水稻灌区不宜低于0.95，旱作物灌区不宜低于0.90。</w:t>
      </w:r>
    </w:p>
    <w:p w14:paraId="1283D001" w14:textId="15E96FED" w:rsidR="00150ECF" w:rsidRPr="00882754" w:rsidRDefault="00150ECF" w:rsidP="00150ECF">
      <w:pPr>
        <w:pStyle w:val="afffffffff"/>
      </w:pPr>
      <w:r w:rsidRPr="00E13FBF">
        <w:rPr>
          <w:rFonts w:hint="eastAsia"/>
        </w:rPr>
        <w:t>灌溉水利用系数：渠道</w:t>
      </w:r>
      <w:r w:rsidRPr="00C226A8">
        <w:rPr>
          <w:rFonts w:hint="eastAsia"/>
        </w:rPr>
        <w:t>防渗输水灌溉工程，</w:t>
      </w:r>
      <w:r w:rsidRPr="00185383">
        <w:rPr>
          <w:rFonts w:hint="eastAsia"/>
        </w:rPr>
        <w:t>大型灌区不应低于0.5</w:t>
      </w:r>
      <w:r w:rsidRPr="00185383">
        <w:t>5</w:t>
      </w:r>
      <w:r w:rsidRPr="00185383">
        <w:rPr>
          <w:rFonts w:hint="eastAsia"/>
        </w:rPr>
        <w:t>，中型灌区不应低于0.60，小型灌区不应低于0.70；管道输水灌区、喷灌区不应低于0.80；微喷灌区不应低于0.85；滴灌区不应低于0.90。</w:t>
      </w:r>
    </w:p>
    <w:p w14:paraId="65CF742D" w14:textId="1CA48061" w:rsidR="00150ECF" w:rsidRPr="00882754" w:rsidRDefault="00150ECF" w:rsidP="00150ECF">
      <w:pPr>
        <w:pStyle w:val="afff4"/>
        <w:spacing w:before="156" w:after="156"/>
      </w:pPr>
      <w:bookmarkStart w:id="80" w:name="_Toc172807966"/>
      <w:bookmarkStart w:id="81" w:name="_Toc174782289"/>
      <w:r w:rsidRPr="00E13FBF">
        <w:rPr>
          <w:rFonts w:hint="eastAsia"/>
        </w:rPr>
        <w:t>灌溉保证率</w:t>
      </w:r>
      <w:bookmarkEnd w:id="80"/>
      <w:bookmarkEnd w:id="81"/>
    </w:p>
    <w:p w14:paraId="62A8DCEE" w14:textId="4FC700EE" w:rsidR="00150ECF" w:rsidRPr="00882754" w:rsidRDefault="00150ECF" w:rsidP="00150ECF">
      <w:pPr>
        <w:pStyle w:val="afffffffff"/>
      </w:pPr>
      <w:r w:rsidRPr="00185383">
        <w:rPr>
          <w:rFonts w:hint="eastAsia"/>
        </w:rPr>
        <w:t>湿润地区地面灌溉的旱作物灌溉保证率宜为75%</w:t>
      </w:r>
      <w:r w:rsidRPr="00185383">
        <w:rPr>
          <w:rFonts w:ascii="Times New Roman"/>
        </w:rPr>
        <w:t>~</w:t>
      </w:r>
      <w:r w:rsidRPr="00185383">
        <w:rPr>
          <w:rFonts w:hint="eastAsia"/>
        </w:rPr>
        <w:t>85%，水稻宜为80%</w:t>
      </w:r>
      <w:r w:rsidRPr="00185383">
        <w:rPr>
          <w:rFonts w:ascii="Times New Roman"/>
        </w:rPr>
        <w:t>~</w:t>
      </w:r>
      <w:r w:rsidRPr="00185383">
        <w:rPr>
          <w:rFonts w:hint="eastAsia"/>
        </w:rPr>
        <w:t>95%；喷微灌各类作物宜为85%</w:t>
      </w:r>
      <w:r w:rsidRPr="00185383">
        <w:rPr>
          <w:rFonts w:ascii="Times New Roman"/>
        </w:rPr>
        <w:t>~</w:t>
      </w:r>
      <w:r w:rsidRPr="00185383">
        <w:rPr>
          <w:rFonts w:hint="eastAsia"/>
        </w:rPr>
        <w:t>95%。</w:t>
      </w:r>
    </w:p>
    <w:p w14:paraId="03307699" w14:textId="5B6DBD75" w:rsidR="00150ECF" w:rsidRPr="00DD615B" w:rsidRDefault="00DD615B" w:rsidP="00150ECF">
      <w:pPr>
        <w:pStyle w:val="afffffffff"/>
      </w:pPr>
      <w:r>
        <w:rPr>
          <w:rFonts w:hint="eastAsia"/>
        </w:rPr>
        <w:t>确定灌溉设计保证率时，可通过现有灌区实际调查，根据调查结果</w:t>
      </w:r>
      <w:r w:rsidR="00150ECF" w:rsidRPr="00DD615B">
        <w:rPr>
          <w:rFonts w:hint="eastAsia"/>
        </w:rPr>
        <w:t>进行分析选定；大型灌区设计时宜通过技术经济论证和系统分析予以确定。</w:t>
      </w:r>
    </w:p>
    <w:p w14:paraId="754280C7" w14:textId="0FD498F6" w:rsidR="00150ECF" w:rsidRPr="00E13FBF" w:rsidRDefault="00150ECF" w:rsidP="00150ECF">
      <w:pPr>
        <w:pStyle w:val="afff4"/>
        <w:spacing w:before="156" w:after="156"/>
      </w:pPr>
      <w:bookmarkStart w:id="82" w:name="_Toc172807967"/>
      <w:bookmarkStart w:id="83" w:name="_Toc174782290"/>
      <w:r w:rsidRPr="00E13FBF">
        <w:rPr>
          <w:rFonts w:hint="eastAsia"/>
        </w:rPr>
        <w:t>节水灌溉面积</w:t>
      </w:r>
      <w:bookmarkEnd w:id="82"/>
      <w:bookmarkEnd w:id="83"/>
    </w:p>
    <w:p w14:paraId="13535127" w14:textId="77777777" w:rsidR="00150ECF" w:rsidRPr="00882754" w:rsidRDefault="00150ECF" w:rsidP="00150ECF">
      <w:pPr>
        <w:pStyle w:val="affffc"/>
        <w:ind w:firstLine="420"/>
      </w:pPr>
      <w:r w:rsidRPr="00185383">
        <w:rPr>
          <w:rFonts w:hint="eastAsia"/>
        </w:rPr>
        <w:t>灌区内节水灌溉面积</w:t>
      </w:r>
      <w:r>
        <w:rPr>
          <w:rFonts w:hint="eastAsia"/>
        </w:rPr>
        <w:t>宜</w:t>
      </w:r>
      <w:r w:rsidRPr="00185383">
        <w:rPr>
          <w:rFonts w:hint="eastAsia"/>
        </w:rPr>
        <w:t>达到设计灌溉面积的</w:t>
      </w:r>
      <w:r w:rsidRPr="00185383">
        <w:t>80</w:t>
      </w:r>
      <w:r w:rsidRPr="00185383">
        <w:rPr>
          <w:rFonts w:hint="eastAsia"/>
        </w:rPr>
        <w:t>%以上。</w:t>
      </w:r>
    </w:p>
    <w:p w14:paraId="7E5CFD23" w14:textId="773EC99B" w:rsidR="00150ECF" w:rsidRPr="00E13FBF" w:rsidRDefault="00150ECF" w:rsidP="00150ECF">
      <w:pPr>
        <w:pStyle w:val="afff4"/>
        <w:spacing w:before="156" w:after="156"/>
      </w:pPr>
      <w:bookmarkStart w:id="84" w:name="_Toc172807968"/>
      <w:bookmarkStart w:id="85" w:name="_Toc174782291"/>
      <w:r w:rsidRPr="00E13FBF">
        <w:rPr>
          <w:rFonts w:hint="eastAsia"/>
        </w:rPr>
        <w:t>骨干工程指标</w:t>
      </w:r>
      <w:bookmarkEnd w:id="84"/>
      <w:bookmarkEnd w:id="85"/>
    </w:p>
    <w:p w14:paraId="50681BDA" w14:textId="77777777" w:rsidR="00150ECF" w:rsidRPr="00882754" w:rsidRDefault="00150ECF" w:rsidP="00150ECF">
      <w:pPr>
        <w:pStyle w:val="affffc"/>
        <w:ind w:firstLine="420"/>
      </w:pPr>
      <w:r w:rsidRPr="00185383">
        <w:rPr>
          <w:rFonts w:hint="eastAsia"/>
        </w:rPr>
        <w:t>骨干工程配套率</w:t>
      </w:r>
      <w:r>
        <w:rPr>
          <w:rFonts w:hint="eastAsia"/>
        </w:rPr>
        <w:t>应</w:t>
      </w:r>
      <w:r w:rsidRPr="00185383">
        <w:rPr>
          <w:rFonts w:hint="eastAsia"/>
        </w:rPr>
        <w:t>达到9</w:t>
      </w:r>
      <w:r w:rsidRPr="00185383">
        <w:t>5</w:t>
      </w:r>
      <w:r w:rsidRPr="00185383">
        <w:rPr>
          <w:rFonts w:hint="eastAsia"/>
        </w:rPr>
        <w:t>%以上；骨干工程完好率</w:t>
      </w:r>
      <w:r>
        <w:rPr>
          <w:rFonts w:hint="eastAsia"/>
        </w:rPr>
        <w:t>应</w:t>
      </w:r>
      <w:r w:rsidRPr="00185383">
        <w:rPr>
          <w:rFonts w:hint="eastAsia"/>
        </w:rPr>
        <w:t>达到9</w:t>
      </w:r>
      <w:r w:rsidRPr="00185383">
        <w:t>0</w:t>
      </w:r>
      <w:r w:rsidRPr="00185383">
        <w:rPr>
          <w:rFonts w:hint="eastAsia"/>
        </w:rPr>
        <w:t>%以上；骨干渠道衬砌率</w:t>
      </w:r>
      <w:r>
        <w:rPr>
          <w:rFonts w:hint="eastAsia"/>
        </w:rPr>
        <w:t>应</w:t>
      </w:r>
      <w:r w:rsidRPr="00185383">
        <w:rPr>
          <w:rFonts w:hint="eastAsia"/>
        </w:rPr>
        <w:t>达到</w:t>
      </w:r>
      <w:r w:rsidRPr="00185383">
        <w:t>80</w:t>
      </w:r>
      <w:r w:rsidRPr="00185383">
        <w:rPr>
          <w:rFonts w:hint="eastAsia"/>
        </w:rPr>
        <w:t>%以上。</w:t>
      </w:r>
    </w:p>
    <w:p w14:paraId="45016904" w14:textId="16544CAC" w:rsidR="00150ECF" w:rsidRPr="00E13FBF" w:rsidRDefault="00150ECF" w:rsidP="00150ECF">
      <w:pPr>
        <w:pStyle w:val="afff4"/>
        <w:spacing w:before="156" w:after="156"/>
      </w:pPr>
      <w:bookmarkStart w:id="86" w:name="_Toc172807969"/>
      <w:bookmarkStart w:id="87" w:name="_Toc174782292"/>
      <w:r w:rsidRPr="00E13FBF">
        <w:rPr>
          <w:rFonts w:hint="eastAsia"/>
        </w:rPr>
        <w:t>灌溉用水定额指标</w:t>
      </w:r>
      <w:bookmarkEnd w:id="86"/>
      <w:bookmarkEnd w:id="87"/>
    </w:p>
    <w:p w14:paraId="62268ABA" w14:textId="01F94389" w:rsidR="00150ECF" w:rsidRPr="00882754" w:rsidRDefault="00150ECF" w:rsidP="00150ECF">
      <w:pPr>
        <w:pStyle w:val="afffffffff"/>
      </w:pPr>
      <w:r w:rsidRPr="00185383">
        <w:rPr>
          <w:rFonts w:hint="eastAsia"/>
        </w:rPr>
        <w:t>灌溉用水定额应符合D</w:t>
      </w:r>
      <w:r w:rsidRPr="00185383">
        <w:t>B32/T 3817</w:t>
      </w:r>
      <w:r w:rsidRPr="00185383">
        <w:rPr>
          <w:rFonts w:hint="eastAsia"/>
        </w:rPr>
        <w:t>的要求</w:t>
      </w:r>
      <w:r>
        <w:rPr>
          <w:rFonts w:hint="eastAsia"/>
        </w:rPr>
        <w:t>。</w:t>
      </w:r>
    </w:p>
    <w:p w14:paraId="7BA4FE53" w14:textId="792E6930" w:rsidR="00150ECF" w:rsidRPr="00882754" w:rsidRDefault="00150ECF" w:rsidP="00150ECF">
      <w:pPr>
        <w:pStyle w:val="afffffffff"/>
      </w:pPr>
      <w:r w:rsidRPr="00185383">
        <w:rPr>
          <w:rFonts w:hint="eastAsia"/>
        </w:rPr>
        <w:t>江苏省定额未涉及个别类型时，可参考国家或行业灌溉用水定额。</w:t>
      </w:r>
    </w:p>
    <w:p w14:paraId="4508D690" w14:textId="72379B28" w:rsidR="00150ECF" w:rsidRPr="00E13FBF" w:rsidRDefault="00150ECF" w:rsidP="00150ECF">
      <w:pPr>
        <w:pStyle w:val="afff3"/>
        <w:spacing w:before="156" w:after="156"/>
      </w:pPr>
      <w:bookmarkStart w:id="88" w:name="_Toc172807970"/>
      <w:bookmarkStart w:id="89" w:name="_Toc174782293"/>
      <w:bookmarkStart w:id="90" w:name="_Toc174782325"/>
      <w:bookmarkStart w:id="91" w:name="_Toc174782516"/>
      <w:bookmarkStart w:id="92" w:name="_Toc180589831"/>
      <w:r w:rsidRPr="00E13FBF">
        <w:rPr>
          <w:rFonts w:hint="eastAsia"/>
        </w:rPr>
        <w:t>保障工程设施及技术要求</w:t>
      </w:r>
      <w:bookmarkEnd w:id="88"/>
      <w:bookmarkEnd w:id="89"/>
      <w:bookmarkEnd w:id="90"/>
      <w:bookmarkEnd w:id="91"/>
      <w:bookmarkEnd w:id="92"/>
    </w:p>
    <w:p w14:paraId="7F1C2E65" w14:textId="67C6145F" w:rsidR="00150ECF" w:rsidRPr="00E13FBF" w:rsidRDefault="00150ECF" w:rsidP="00150ECF">
      <w:pPr>
        <w:pStyle w:val="afff4"/>
        <w:spacing w:before="156" w:after="156"/>
      </w:pPr>
      <w:bookmarkStart w:id="93" w:name="_Toc172807971"/>
      <w:bookmarkStart w:id="94" w:name="_Toc174782294"/>
      <w:r w:rsidRPr="00E13FBF">
        <w:rPr>
          <w:rFonts w:hint="eastAsia"/>
        </w:rPr>
        <w:t>渠道工程</w:t>
      </w:r>
      <w:bookmarkEnd w:id="93"/>
      <w:bookmarkEnd w:id="94"/>
    </w:p>
    <w:p w14:paraId="772CE1F5" w14:textId="43F213EB" w:rsidR="00150ECF" w:rsidRPr="00882754" w:rsidRDefault="00150ECF" w:rsidP="00150ECF">
      <w:pPr>
        <w:pStyle w:val="afffffffff"/>
      </w:pPr>
      <w:r w:rsidRPr="00185383">
        <w:rPr>
          <w:rFonts w:hint="eastAsia"/>
        </w:rPr>
        <w:t>渠系水利用系数不满足</w:t>
      </w:r>
      <w:r>
        <w:rPr>
          <w:rFonts w:hint="eastAsia"/>
        </w:rPr>
        <w:t>本文件</w:t>
      </w:r>
      <w:r w:rsidRPr="00185383">
        <w:rPr>
          <w:rFonts w:hint="eastAsia"/>
        </w:rPr>
        <w:t>第4.1.1条的规定，以及水资源紧缺地区或有特殊要求的渠道，均应采取衬砌防渗措施。</w:t>
      </w:r>
    </w:p>
    <w:p w14:paraId="0FE56B38" w14:textId="02439076" w:rsidR="00150ECF" w:rsidRDefault="00150ECF" w:rsidP="00150ECF">
      <w:pPr>
        <w:pStyle w:val="afffffffff"/>
      </w:pPr>
      <w:r w:rsidRPr="00185383">
        <w:rPr>
          <w:rFonts w:hint="eastAsia"/>
        </w:rPr>
        <w:lastRenderedPageBreak/>
        <w:t>输水损失大、输水效率低的骨干渠道应防渗衬砌；提水灌区渠道及井灌区渠道应防渗衬砌；高填方、不良地质条件、回灌补源等涉及安全的骨干渠道应防渗衬砌</w:t>
      </w:r>
      <w:r>
        <w:rPr>
          <w:rFonts w:hint="eastAsia"/>
        </w:rPr>
        <w:t>。</w:t>
      </w:r>
    </w:p>
    <w:p w14:paraId="6F4EF684" w14:textId="4CA0F33D" w:rsidR="00150ECF" w:rsidRPr="00882754" w:rsidRDefault="00150ECF" w:rsidP="00150ECF">
      <w:pPr>
        <w:pStyle w:val="afffffffff"/>
      </w:pPr>
      <w:r w:rsidRPr="00185383">
        <w:rPr>
          <w:rFonts w:hint="eastAsia"/>
        </w:rPr>
        <w:t>防渗衬砌宜采用新技术、新材料、新工艺；地下水位超过设计渠底</w:t>
      </w:r>
      <w:r>
        <w:rPr>
          <w:rFonts w:hint="eastAsia"/>
        </w:rPr>
        <w:t>、</w:t>
      </w:r>
      <w:r w:rsidRPr="00185383">
        <w:rPr>
          <w:rFonts w:hint="eastAsia"/>
        </w:rPr>
        <w:t>输水效率能满足设计要求的挖方渠道不宜防渗；流速小、渠床稳定、过流能力能够满足设计要求的挖方渠道不宜衬砌；渠基为膨胀土、分散性黏土、盐渍土、湿陷性黄土、强冻胀土等特殊土的3级及以上渠道的防渗衬砌应专门论证确定,3级以下渠道防渗衬砌可类比确定。</w:t>
      </w:r>
    </w:p>
    <w:p w14:paraId="4354287A" w14:textId="483561C3" w:rsidR="00150ECF" w:rsidRPr="00882754" w:rsidRDefault="00150ECF" w:rsidP="00150ECF">
      <w:pPr>
        <w:pStyle w:val="afffffffff"/>
        <w:rPr>
          <w:rFonts w:ascii="黑体" w:eastAsia="黑体" w:hAnsi="黑体"/>
        </w:rPr>
      </w:pPr>
      <w:r w:rsidRPr="00185383">
        <w:rPr>
          <w:rFonts w:hint="eastAsia"/>
        </w:rPr>
        <w:t>渠道防渗衬砌混凝土的性能应符合表</w:t>
      </w:r>
      <w:r>
        <w:t>1</w:t>
      </w:r>
      <w:r w:rsidRPr="00185383">
        <w:rPr>
          <w:rFonts w:hint="eastAsia"/>
        </w:rPr>
        <w:t>的要求。</w:t>
      </w:r>
    </w:p>
    <w:bookmarkEnd w:id="77"/>
    <w:p w14:paraId="40FD6A26" w14:textId="77777777" w:rsidR="00150ECF" w:rsidRPr="00882754" w:rsidRDefault="00150ECF" w:rsidP="00150ECF">
      <w:pPr>
        <w:pStyle w:val="aff8"/>
        <w:spacing w:before="156" w:after="156"/>
      </w:pPr>
      <w:r w:rsidRPr="00185383">
        <w:rPr>
          <w:rFonts w:hint="eastAsia"/>
        </w:rPr>
        <w:t>渠道衬砌混凝土最低强度和耐久性等级</w:t>
      </w:r>
    </w:p>
    <w:tbl>
      <w:tblPr>
        <w:tblW w:w="5000" w:type="pct"/>
        <w:tblLook w:val="04A0" w:firstRow="1" w:lastRow="0" w:firstColumn="1" w:lastColumn="0" w:noHBand="0" w:noVBand="1"/>
      </w:tblPr>
      <w:tblGrid>
        <w:gridCol w:w="2172"/>
        <w:gridCol w:w="2035"/>
        <w:gridCol w:w="1889"/>
        <w:gridCol w:w="1744"/>
        <w:gridCol w:w="1730"/>
      </w:tblGrid>
      <w:tr w:rsidR="00150ECF" w:rsidRPr="00882754" w14:paraId="500F2E41" w14:textId="77777777" w:rsidTr="002E2BFA">
        <w:trPr>
          <w:trHeight w:val="270"/>
        </w:trPr>
        <w:tc>
          <w:tcPr>
            <w:tcW w:w="1135"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4DDFE48"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化学侵蚀等级</w:t>
            </w:r>
          </w:p>
        </w:tc>
        <w:tc>
          <w:tcPr>
            <w:tcW w:w="1063"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370FF20"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混凝土性能</w:t>
            </w:r>
          </w:p>
        </w:tc>
        <w:tc>
          <w:tcPr>
            <w:tcW w:w="2803" w:type="pct"/>
            <w:gridSpan w:val="3"/>
            <w:tcBorders>
              <w:top w:val="single" w:sz="8" w:space="0" w:color="auto"/>
              <w:left w:val="nil"/>
              <w:bottom w:val="single" w:sz="4" w:space="0" w:color="auto"/>
              <w:right w:val="single" w:sz="8" w:space="0" w:color="auto"/>
            </w:tcBorders>
            <w:shd w:val="clear" w:color="auto" w:fill="auto"/>
            <w:noWrap/>
            <w:vAlign w:val="center"/>
            <w:hideMark/>
          </w:tcPr>
          <w:p w14:paraId="00F848D8"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设计使用年限</w:t>
            </w:r>
          </w:p>
        </w:tc>
      </w:tr>
      <w:tr w:rsidR="00150ECF" w:rsidRPr="00882754" w14:paraId="4B3290A5" w14:textId="77777777" w:rsidTr="002E2BFA">
        <w:trPr>
          <w:trHeight w:val="270"/>
        </w:trPr>
        <w:tc>
          <w:tcPr>
            <w:tcW w:w="1135" w:type="pct"/>
            <w:vMerge/>
            <w:tcBorders>
              <w:top w:val="single" w:sz="4" w:space="0" w:color="auto"/>
              <w:left w:val="single" w:sz="8" w:space="0" w:color="auto"/>
              <w:bottom w:val="single" w:sz="4" w:space="0" w:color="auto"/>
              <w:right w:val="single" w:sz="4" w:space="0" w:color="auto"/>
            </w:tcBorders>
            <w:shd w:val="clear" w:color="auto" w:fill="auto"/>
            <w:vAlign w:val="center"/>
            <w:hideMark/>
          </w:tcPr>
          <w:p w14:paraId="716E5EC2" w14:textId="77777777" w:rsidR="00150ECF" w:rsidRPr="00E13FBF" w:rsidRDefault="00150ECF" w:rsidP="00FE065F">
            <w:pPr>
              <w:jc w:val="center"/>
              <w:rPr>
                <w:rFonts w:ascii="宋体" w:hAnsi="Times New Roman"/>
                <w:noProof/>
                <w:kern w:val="0"/>
                <w:szCs w:val="20"/>
              </w:rPr>
            </w:pPr>
          </w:p>
        </w:tc>
        <w:tc>
          <w:tcPr>
            <w:tcW w:w="10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363A67" w14:textId="77777777" w:rsidR="00150ECF" w:rsidRPr="00E13FBF" w:rsidRDefault="00150ECF" w:rsidP="00FE065F">
            <w:pPr>
              <w:jc w:val="center"/>
              <w:rPr>
                <w:rFonts w:ascii="宋体" w:hAnsi="Times New Roman"/>
                <w:noProof/>
                <w:kern w:val="0"/>
                <w:szCs w:val="20"/>
              </w:rPr>
            </w:pPr>
          </w:p>
        </w:tc>
        <w:tc>
          <w:tcPr>
            <w:tcW w:w="987" w:type="pct"/>
            <w:tcBorders>
              <w:top w:val="nil"/>
              <w:left w:val="nil"/>
              <w:bottom w:val="single" w:sz="4" w:space="0" w:color="auto"/>
              <w:right w:val="single" w:sz="4" w:space="0" w:color="auto"/>
            </w:tcBorders>
            <w:shd w:val="clear" w:color="auto" w:fill="auto"/>
            <w:noWrap/>
            <w:vAlign w:val="center"/>
            <w:hideMark/>
          </w:tcPr>
          <w:p w14:paraId="656B5A0E"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50</w:t>
            </w:r>
            <w:r w:rsidRPr="00E13FBF">
              <w:rPr>
                <w:rFonts w:ascii="宋体" w:hAnsi="Times New Roman" w:hint="eastAsia"/>
                <w:noProof/>
                <w:kern w:val="0"/>
                <w:szCs w:val="20"/>
              </w:rPr>
              <w:t>年</w:t>
            </w:r>
          </w:p>
        </w:tc>
        <w:tc>
          <w:tcPr>
            <w:tcW w:w="911" w:type="pct"/>
            <w:tcBorders>
              <w:top w:val="nil"/>
              <w:left w:val="nil"/>
              <w:bottom w:val="single" w:sz="4" w:space="0" w:color="auto"/>
              <w:right w:val="single" w:sz="4" w:space="0" w:color="auto"/>
            </w:tcBorders>
            <w:shd w:val="clear" w:color="auto" w:fill="auto"/>
            <w:noWrap/>
            <w:vAlign w:val="center"/>
            <w:hideMark/>
          </w:tcPr>
          <w:p w14:paraId="626AC6B7"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30</w:t>
            </w:r>
            <w:r w:rsidRPr="00E13FBF">
              <w:rPr>
                <w:rFonts w:ascii="宋体" w:hAnsi="Times New Roman" w:hint="eastAsia"/>
                <w:noProof/>
                <w:kern w:val="0"/>
                <w:szCs w:val="20"/>
              </w:rPr>
              <w:t>年</w:t>
            </w:r>
          </w:p>
        </w:tc>
        <w:tc>
          <w:tcPr>
            <w:tcW w:w="905" w:type="pct"/>
            <w:tcBorders>
              <w:top w:val="nil"/>
              <w:left w:val="nil"/>
              <w:bottom w:val="single" w:sz="4" w:space="0" w:color="auto"/>
              <w:right w:val="single" w:sz="8" w:space="0" w:color="auto"/>
            </w:tcBorders>
            <w:shd w:val="clear" w:color="auto" w:fill="auto"/>
            <w:noWrap/>
            <w:vAlign w:val="center"/>
            <w:hideMark/>
          </w:tcPr>
          <w:p w14:paraId="35564F72"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20</w:t>
            </w:r>
            <w:r w:rsidRPr="00E13FBF">
              <w:rPr>
                <w:rFonts w:ascii="宋体" w:hAnsi="Times New Roman" w:hint="eastAsia"/>
                <w:noProof/>
                <w:kern w:val="0"/>
                <w:szCs w:val="20"/>
              </w:rPr>
              <w:t>年</w:t>
            </w:r>
          </w:p>
        </w:tc>
      </w:tr>
      <w:tr w:rsidR="00150ECF" w:rsidRPr="00882754" w14:paraId="49EAECB3" w14:textId="77777777" w:rsidTr="002E2BFA">
        <w:trPr>
          <w:trHeight w:val="270"/>
        </w:trPr>
        <w:tc>
          <w:tcPr>
            <w:tcW w:w="1135"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6DE3E7AD"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无侵蚀</w:t>
            </w:r>
          </w:p>
        </w:tc>
        <w:tc>
          <w:tcPr>
            <w:tcW w:w="1063" w:type="pct"/>
            <w:tcBorders>
              <w:top w:val="nil"/>
              <w:left w:val="nil"/>
              <w:bottom w:val="single" w:sz="4" w:space="0" w:color="auto"/>
              <w:right w:val="single" w:sz="4" w:space="0" w:color="auto"/>
            </w:tcBorders>
            <w:shd w:val="clear" w:color="auto" w:fill="auto"/>
            <w:noWrap/>
            <w:vAlign w:val="center"/>
            <w:hideMark/>
          </w:tcPr>
          <w:p w14:paraId="5B3BBA9A"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强度等级</w:t>
            </w:r>
          </w:p>
        </w:tc>
        <w:tc>
          <w:tcPr>
            <w:tcW w:w="987" w:type="pct"/>
            <w:tcBorders>
              <w:top w:val="nil"/>
              <w:left w:val="nil"/>
              <w:bottom w:val="single" w:sz="4" w:space="0" w:color="auto"/>
              <w:right w:val="single" w:sz="4" w:space="0" w:color="auto"/>
            </w:tcBorders>
            <w:shd w:val="clear" w:color="auto" w:fill="auto"/>
            <w:noWrap/>
            <w:vAlign w:val="center"/>
            <w:hideMark/>
          </w:tcPr>
          <w:p w14:paraId="1D728F5F"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C25</w:t>
            </w:r>
          </w:p>
        </w:tc>
        <w:tc>
          <w:tcPr>
            <w:tcW w:w="911" w:type="pct"/>
            <w:tcBorders>
              <w:top w:val="nil"/>
              <w:left w:val="nil"/>
              <w:bottom w:val="single" w:sz="4" w:space="0" w:color="auto"/>
              <w:right w:val="single" w:sz="4" w:space="0" w:color="auto"/>
            </w:tcBorders>
            <w:shd w:val="clear" w:color="auto" w:fill="auto"/>
            <w:noWrap/>
            <w:vAlign w:val="center"/>
            <w:hideMark/>
          </w:tcPr>
          <w:p w14:paraId="4EF2F8CA"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C25</w:t>
            </w:r>
          </w:p>
        </w:tc>
        <w:tc>
          <w:tcPr>
            <w:tcW w:w="905" w:type="pct"/>
            <w:tcBorders>
              <w:top w:val="nil"/>
              <w:left w:val="nil"/>
              <w:bottom w:val="single" w:sz="4" w:space="0" w:color="auto"/>
              <w:right w:val="single" w:sz="8" w:space="0" w:color="auto"/>
            </w:tcBorders>
            <w:shd w:val="clear" w:color="auto" w:fill="auto"/>
            <w:noWrap/>
            <w:vAlign w:val="center"/>
            <w:hideMark/>
          </w:tcPr>
          <w:p w14:paraId="5A3F4FF2"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C25</w:t>
            </w:r>
          </w:p>
        </w:tc>
      </w:tr>
      <w:tr w:rsidR="00150ECF" w:rsidRPr="00882754" w14:paraId="31259E99" w14:textId="77777777" w:rsidTr="002E2BFA">
        <w:trPr>
          <w:trHeight w:val="270"/>
        </w:trPr>
        <w:tc>
          <w:tcPr>
            <w:tcW w:w="1135" w:type="pct"/>
            <w:vMerge/>
            <w:tcBorders>
              <w:top w:val="nil"/>
              <w:left w:val="single" w:sz="8" w:space="0" w:color="auto"/>
              <w:bottom w:val="single" w:sz="4" w:space="0" w:color="auto"/>
              <w:right w:val="single" w:sz="4" w:space="0" w:color="auto"/>
            </w:tcBorders>
            <w:shd w:val="clear" w:color="auto" w:fill="auto"/>
            <w:vAlign w:val="center"/>
            <w:hideMark/>
          </w:tcPr>
          <w:p w14:paraId="54877D8C" w14:textId="77777777" w:rsidR="00150ECF" w:rsidRPr="00E13FBF" w:rsidRDefault="00150ECF" w:rsidP="00FE065F">
            <w:pPr>
              <w:jc w:val="center"/>
              <w:rPr>
                <w:rFonts w:ascii="宋体" w:hAnsi="Times New Roman"/>
                <w:noProof/>
                <w:kern w:val="0"/>
                <w:szCs w:val="20"/>
              </w:rPr>
            </w:pPr>
          </w:p>
        </w:tc>
        <w:tc>
          <w:tcPr>
            <w:tcW w:w="1063" w:type="pct"/>
            <w:tcBorders>
              <w:top w:val="nil"/>
              <w:left w:val="nil"/>
              <w:bottom w:val="single" w:sz="4" w:space="0" w:color="auto"/>
              <w:right w:val="single" w:sz="4" w:space="0" w:color="auto"/>
            </w:tcBorders>
            <w:shd w:val="clear" w:color="auto" w:fill="auto"/>
            <w:noWrap/>
            <w:vAlign w:val="center"/>
            <w:hideMark/>
          </w:tcPr>
          <w:p w14:paraId="6CE83AA0"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抗冻等级</w:t>
            </w:r>
          </w:p>
        </w:tc>
        <w:tc>
          <w:tcPr>
            <w:tcW w:w="987" w:type="pct"/>
            <w:tcBorders>
              <w:top w:val="nil"/>
              <w:left w:val="nil"/>
              <w:bottom w:val="single" w:sz="4" w:space="0" w:color="auto"/>
              <w:right w:val="single" w:sz="4" w:space="0" w:color="auto"/>
            </w:tcBorders>
            <w:shd w:val="clear" w:color="auto" w:fill="auto"/>
            <w:noWrap/>
            <w:vAlign w:val="center"/>
            <w:hideMark/>
          </w:tcPr>
          <w:p w14:paraId="241DF301"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F100</w:t>
            </w:r>
          </w:p>
        </w:tc>
        <w:tc>
          <w:tcPr>
            <w:tcW w:w="911" w:type="pct"/>
            <w:tcBorders>
              <w:top w:val="nil"/>
              <w:left w:val="nil"/>
              <w:bottom w:val="single" w:sz="4" w:space="0" w:color="auto"/>
              <w:right w:val="single" w:sz="4" w:space="0" w:color="auto"/>
            </w:tcBorders>
            <w:shd w:val="clear" w:color="auto" w:fill="auto"/>
            <w:noWrap/>
            <w:vAlign w:val="center"/>
            <w:hideMark/>
          </w:tcPr>
          <w:p w14:paraId="2C002FFA"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F50</w:t>
            </w:r>
          </w:p>
        </w:tc>
        <w:tc>
          <w:tcPr>
            <w:tcW w:w="905" w:type="pct"/>
            <w:tcBorders>
              <w:top w:val="nil"/>
              <w:left w:val="nil"/>
              <w:bottom w:val="single" w:sz="4" w:space="0" w:color="auto"/>
              <w:right w:val="single" w:sz="8" w:space="0" w:color="auto"/>
            </w:tcBorders>
            <w:shd w:val="clear" w:color="auto" w:fill="auto"/>
            <w:noWrap/>
            <w:vAlign w:val="center"/>
            <w:hideMark/>
          </w:tcPr>
          <w:p w14:paraId="1E3D4FA8"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F50</w:t>
            </w:r>
          </w:p>
        </w:tc>
      </w:tr>
      <w:tr w:rsidR="00150ECF" w:rsidRPr="00882754" w14:paraId="14978C73" w14:textId="77777777" w:rsidTr="002E2BFA">
        <w:trPr>
          <w:trHeight w:val="270"/>
        </w:trPr>
        <w:tc>
          <w:tcPr>
            <w:tcW w:w="1135" w:type="pct"/>
            <w:vMerge/>
            <w:tcBorders>
              <w:top w:val="nil"/>
              <w:left w:val="single" w:sz="8" w:space="0" w:color="auto"/>
              <w:bottom w:val="single" w:sz="4" w:space="0" w:color="auto"/>
              <w:right w:val="single" w:sz="4" w:space="0" w:color="auto"/>
            </w:tcBorders>
            <w:shd w:val="clear" w:color="auto" w:fill="auto"/>
            <w:vAlign w:val="center"/>
            <w:hideMark/>
          </w:tcPr>
          <w:p w14:paraId="0B4220C3" w14:textId="77777777" w:rsidR="00150ECF" w:rsidRPr="00E13FBF" w:rsidRDefault="00150ECF" w:rsidP="00FE065F">
            <w:pPr>
              <w:jc w:val="center"/>
              <w:rPr>
                <w:rFonts w:ascii="宋体" w:hAnsi="Times New Roman"/>
                <w:noProof/>
                <w:kern w:val="0"/>
                <w:szCs w:val="20"/>
              </w:rPr>
            </w:pPr>
          </w:p>
        </w:tc>
        <w:tc>
          <w:tcPr>
            <w:tcW w:w="1063" w:type="pct"/>
            <w:tcBorders>
              <w:top w:val="nil"/>
              <w:left w:val="nil"/>
              <w:bottom w:val="single" w:sz="4" w:space="0" w:color="auto"/>
              <w:right w:val="single" w:sz="4" w:space="0" w:color="auto"/>
            </w:tcBorders>
            <w:shd w:val="clear" w:color="auto" w:fill="auto"/>
            <w:noWrap/>
            <w:vAlign w:val="center"/>
            <w:hideMark/>
          </w:tcPr>
          <w:p w14:paraId="02EF8FC4"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抗渗等级</w:t>
            </w:r>
          </w:p>
        </w:tc>
        <w:tc>
          <w:tcPr>
            <w:tcW w:w="2803" w:type="pct"/>
            <w:gridSpan w:val="3"/>
            <w:tcBorders>
              <w:top w:val="single" w:sz="4" w:space="0" w:color="auto"/>
              <w:left w:val="nil"/>
              <w:bottom w:val="single" w:sz="4" w:space="0" w:color="auto"/>
              <w:right w:val="single" w:sz="8" w:space="0" w:color="auto"/>
            </w:tcBorders>
            <w:shd w:val="clear" w:color="auto" w:fill="auto"/>
            <w:noWrap/>
            <w:vAlign w:val="center"/>
            <w:hideMark/>
          </w:tcPr>
          <w:p w14:paraId="3B6B0B26"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w:t>
            </w:r>
            <w:r w:rsidRPr="00E13FBF">
              <w:rPr>
                <w:rFonts w:ascii="宋体" w:hAnsi="Times New Roman"/>
                <w:noProof/>
                <w:kern w:val="0"/>
                <w:szCs w:val="20"/>
              </w:rPr>
              <w:t>W6</w:t>
            </w:r>
          </w:p>
        </w:tc>
      </w:tr>
      <w:tr w:rsidR="00150ECF" w:rsidRPr="00882754" w14:paraId="2F92E258" w14:textId="77777777" w:rsidTr="002E2BFA">
        <w:trPr>
          <w:trHeight w:val="270"/>
        </w:trPr>
        <w:tc>
          <w:tcPr>
            <w:tcW w:w="1135"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14F3C184"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轻度侵蚀</w:t>
            </w:r>
          </w:p>
        </w:tc>
        <w:tc>
          <w:tcPr>
            <w:tcW w:w="1063" w:type="pct"/>
            <w:tcBorders>
              <w:top w:val="nil"/>
              <w:left w:val="nil"/>
              <w:bottom w:val="single" w:sz="4" w:space="0" w:color="auto"/>
              <w:right w:val="single" w:sz="4" w:space="0" w:color="auto"/>
            </w:tcBorders>
            <w:shd w:val="clear" w:color="auto" w:fill="auto"/>
            <w:noWrap/>
            <w:vAlign w:val="center"/>
            <w:hideMark/>
          </w:tcPr>
          <w:p w14:paraId="66539F18"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强度等级</w:t>
            </w:r>
          </w:p>
        </w:tc>
        <w:tc>
          <w:tcPr>
            <w:tcW w:w="987" w:type="pct"/>
            <w:tcBorders>
              <w:top w:val="nil"/>
              <w:left w:val="nil"/>
              <w:bottom w:val="single" w:sz="4" w:space="0" w:color="auto"/>
              <w:right w:val="single" w:sz="4" w:space="0" w:color="auto"/>
            </w:tcBorders>
            <w:shd w:val="clear" w:color="auto" w:fill="auto"/>
            <w:noWrap/>
            <w:vAlign w:val="center"/>
            <w:hideMark/>
          </w:tcPr>
          <w:p w14:paraId="310B5A20"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C25</w:t>
            </w:r>
          </w:p>
        </w:tc>
        <w:tc>
          <w:tcPr>
            <w:tcW w:w="911" w:type="pct"/>
            <w:tcBorders>
              <w:top w:val="nil"/>
              <w:left w:val="nil"/>
              <w:bottom w:val="single" w:sz="4" w:space="0" w:color="auto"/>
              <w:right w:val="single" w:sz="4" w:space="0" w:color="auto"/>
            </w:tcBorders>
            <w:shd w:val="clear" w:color="auto" w:fill="auto"/>
            <w:noWrap/>
            <w:vAlign w:val="center"/>
            <w:hideMark/>
          </w:tcPr>
          <w:p w14:paraId="1B8D4183"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C25</w:t>
            </w:r>
          </w:p>
        </w:tc>
        <w:tc>
          <w:tcPr>
            <w:tcW w:w="905" w:type="pct"/>
            <w:tcBorders>
              <w:top w:val="nil"/>
              <w:left w:val="nil"/>
              <w:bottom w:val="single" w:sz="4" w:space="0" w:color="auto"/>
              <w:right w:val="single" w:sz="8" w:space="0" w:color="auto"/>
            </w:tcBorders>
            <w:shd w:val="clear" w:color="auto" w:fill="auto"/>
            <w:noWrap/>
            <w:vAlign w:val="center"/>
            <w:hideMark/>
          </w:tcPr>
          <w:p w14:paraId="151707CC"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C25</w:t>
            </w:r>
          </w:p>
        </w:tc>
      </w:tr>
      <w:tr w:rsidR="00150ECF" w:rsidRPr="00882754" w14:paraId="72C72B7F" w14:textId="77777777" w:rsidTr="002E2BFA">
        <w:trPr>
          <w:trHeight w:val="270"/>
        </w:trPr>
        <w:tc>
          <w:tcPr>
            <w:tcW w:w="1135" w:type="pct"/>
            <w:vMerge/>
            <w:tcBorders>
              <w:top w:val="nil"/>
              <w:left w:val="single" w:sz="8" w:space="0" w:color="auto"/>
              <w:bottom w:val="single" w:sz="4" w:space="0" w:color="auto"/>
              <w:right w:val="single" w:sz="4" w:space="0" w:color="auto"/>
            </w:tcBorders>
            <w:shd w:val="clear" w:color="auto" w:fill="auto"/>
            <w:vAlign w:val="center"/>
            <w:hideMark/>
          </w:tcPr>
          <w:p w14:paraId="31021D84" w14:textId="77777777" w:rsidR="00150ECF" w:rsidRPr="00E13FBF" w:rsidRDefault="00150ECF" w:rsidP="00FE065F">
            <w:pPr>
              <w:jc w:val="center"/>
              <w:rPr>
                <w:rFonts w:ascii="宋体" w:hAnsi="Times New Roman"/>
                <w:noProof/>
                <w:kern w:val="0"/>
                <w:szCs w:val="20"/>
              </w:rPr>
            </w:pPr>
          </w:p>
        </w:tc>
        <w:tc>
          <w:tcPr>
            <w:tcW w:w="1063" w:type="pct"/>
            <w:tcBorders>
              <w:top w:val="nil"/>
              <w:left w:val="nil"/>
              <w:bottom w:val="single" w:sz="4" w:space="0" w:color="auto"/>
              <w:right w:val="single" w:sz="4" w:space="0" w:color="auto"/>
            </w:tcBorders>
            <w:shd w:val="clear" w:color="auto" w:fill="auto"/>
            <w:noWrap/>
            <w:vAlign w:val="center"/>
            <w:hideMark/>
          </w:tcPr>
          <w:p w14:paraId="393318BC"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抗冻等级</w:t>
            </w:r>
          </w:p>
        </w:tc>
        <w:tc>
          <w:tcPr>
            <w:tcW w:w="987" w:type="pct"/>
            <w:tcBorders>
              <w:top w:val="nil"/>
              <w:left w:val="nil"/>
              <w:bottom w:val="single" w:sz="4" w:space="0" w:color="auto"/>
              <w:right w:val="single" w:sz="4" w:space="0" w:color="auto"/>
            </w:tcBorders>
            <w:shd w:val="clear" w:color="auto" w:fill="auto"/>
            <w:noWrap/>
            <w:vAlign w:val="center"/>
            <w:hideMark/>
          </w:tcPr>
          <w:p w14:paraId="7848BE95"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F150</w:t>
            </w:r>
          </w:p>
        </w:tc>
        <w:tc>
          <w:tcPr>
            <w:tcW w:w="911" w:type="pct"/>
            <w:tcBorders>
              <w:top w:val="nil"/>
              <w:left w:val="nil"/>
              <w:bottom w:val="single" w:sz="4" w:space="0" w:color="auto"/>
              <w:right w:val="single" w:sz="4" w:space="0" w:color="auto"/>
            </w:tcBorders>
            <w:shd w:val="clear" w:color="auto" w:fill="auto"/>
            <w:noWrap/>
            <w:vAlign w:val="center"/>
            <w:hideMark/>
          </w:tcPr>
          <w:p w14:paraId="19C4559D"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F100</w:t>
            </w:r>
          </w:p>
        </w:tc>
        <w:tc>
          <w:tcPr>
            <w:tcW w:w="905" w:type="pct"/>
            <w:tcBorders>
              <w:top w:val="nil"/>
              <w:left w:val="nil"/>
              <w:bottom w:val="single" w:sz="4" w:space="0" w:color="auto"/>
              <w:right w:val="single" w:sz="8" w:space="0" w:color="auto"/>
            </w:tcBorders>
            <w:shd w:val="clear" w:color="auto" w:fill="auto"/>
            <w:noWrap/>
            <w:vAlign w:val="center"/>
            <w:hideMark/>
          </w:tcPr>
          <w:p w14:paraId="1C1528B3"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F50</w:t>
            </w:r>
          </w:p>
        </w:tc>
      </w:tr>
      <w:tr w:rsidR="00150ECF" w:rsidRPr="00882754" w14:paraId="07B90AB6" w14:textId="77777777" w:rsidTr="002E2BFA">
        <w:trPr>
          <w:trHeight w:val="270"/>
        </w:trPr>
        <w:tc>
          <w:tcPr>
            <w:tcW w:w="1135" w:type="pct"/>
            <w:vMerge/>
            <w:tcBorders>
              <w:top w:val="nil"/>
              <w:left w:val="single" w:sz="8" w:space="0" w:color="auto"/>
              <w:bottom w:val="single" w:sz="4" w:space="0" w:color="auto"/>
              <w:right w:val="single" w:sz="4" w:space="0" w:color="auto"/>
            </w:tcBorders>
            <w:shd w:val="clear" w:color="auto" w:fill="auto"/>
            <w:vAlign w:val="center"/>
            <w:hideMark/>
          </w:tcPr>
          <w:p w14:paraId="5DDCAA7C" w14:textId="77777777" w:rsidR="00150ECF" w:rsidRPr="00E13FBF" w:rsidRDefault="00150ECF" w:rsidP="00FE065F">
            <w:pPr>
              <w:jc w:val="center"/>
              <w:rPr>
                <w:rFonts w:ascii="宋体" w:hAnsi="Times New Roman"/>
                <w:noProof/>
                <w:kern w:val="0"/>
                <w:szCs w:val="20"/>
              </w:rPr>
            </w:pPr>
          </w:p>
        </w:tc>
        <w:tc>
          <w:tcPr>
            <w:tcW w:w="1063" w:type="pct"/>
            <w:tcBorders>
              <w:top w:val="nil"/>
              <w:left w:val="nil"/>
              <w:bottom w:val="single" w:sz="4" w:space="0" w:color="auto"/>
              <w:right w:val="single" w:sz="4" w:space="0" w:color="auto"/>
            </w:tcBorders>
            <w:shd w:val="clear" w:color="auto" w:fill="auto"/>
            <w:noWrap/>
            <w:vAlign w:val="center"/>
            <w:hideMark/>
          </w:tcPr>
          <w:p w14:paraId="758540EB"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抗渗等级</w:t>
            </w:r>
          </w:p>
        </w:tc>
        <w:tc>
          <w:tcPr>
            <w:tcW w:w="2803" w:type="pct"/>
            <w:gridSpan w:val="3"/>
            <w:tcBorders>
              <w:top w:val="single" w:sz="4" w:space="0" w:color="auto"/>
              <w:left w:val="nil"/>
              <w:bottom w:val="single" w:sz="4" w:space="0" w:color="auto"/>
              <w:right w:val="single" w:sz="8" w:space="0" w:color="auto"/>
            </w:tcBorders>
            <w:shd w:val="clear" w:color="auto" w:fill="auto"/>
            <w:noWrap/>
            <w:vAlign w:val="center"/>
            <w:hideMark/>
          </w:tcPr>
          <w:p w14:paraId="14186A77"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w:t>
            </w:r>
            <w:r w:rsidRPr="00E13FBF">
              <w:rPr>
                <w:rFonts w:ascii="宋体" w:hAnsi="Times New Roman"/>
                <w:noProof/>
                <w:kern w:val="0"/>
                <w:szCs w:val="20"/>
              </w:rPr>
              <w:t>W6</w:t>
            </w:r>
          </w:p>
        </w:tc>
      </w:tr>
      <w:tr w:rsidR="00150ECF" w:rsidRPr="00882754" w14:paraId="11A123ED" w14:textId="77777777" w:rsidTr="002E2BFA">
        <w:trPr>
          <w:trHeight w:val="270"/>
        </w:trPr>
        <w:tc>
          <w:tcPr>
            <w:tcW w:w="1135"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60DC936D"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中度侵蚀</w:t>
            </w:r>
          </w:p>
        </w:tc>
        <w:tc>
          <w:tcPr>
            <w:tcW w:w="1063" w:type="pct"/>
            <w:tcBorders>
              <w:top w:val="nil"/>
              <w:left w:val="nil"/>
              <w:bottom w:val="single" w:sz="4" w:space="0" w:color="auto"/>
              <w:right w:val="single" w:sz="4" w:space="0" w:color="auto"/>
            </w:tcBorders>
            <w:shd w:val="clear" w:color="auto" w:fill="auto"/>
            <w:noWrap/>
            <w:vAlign w:val="center"/>
            <w:hideMark/>
          </w:tcPr>
          <w:p w14:paraId="091095FE"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强度等级</w:t>
            </w:r>
          </w:p>
        </w:tc>
        <w:tc>
          <w:tcPr>
            <w:tcW w:w="987" w:type="pct"/>
            <w:tcBorders>
              <w:top w:val="nil"/>
              <w:left w:val="nil"/>
              <w:bottom w:val="single" w:sz="4" w:space="0" w:color="auto"/>
              <w:right w:val="single" w:sz="4" w:space="0" w:color="auto"/>
            </w:tcBorders>
            <w:shd w:val="clear" w:color="auto" w:fill="auto"/>
            <w:noWrap/>
            <w:vAlign w:val="center"/>
            <w:hideMark/>
          </w:tcPr>
          <w:p w14:paraId="5C56D922"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C30</w:t>
            </w:r>
          </w:p>
        </w:tc>
        <w:tc>
          <w:tcPr>
            <w:tcW w:w="911" w:type="pct"/>
            <w:tcBorders>
              <w:top w:val="nil"/>
              <w:left w:val="nil"/>
              <w:bottom w:val="single" w:sz="4" w:space="0" w:color="auto"/>
              <w:right w:val="single" w:sz="4" w:space="0" w:color="auto"/>
            </w:tcBorders>
            <w:shd w:val="clear" w:color="auto" w:fill="auto"/>
            <w:noWrap/>
            <w:vAlign w:val="center"/>
            <w:hideMark/>
          </w:tcPr>
          <w:p w14:paraId="0AD4DF79"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C25</w:t>
            </w:r>
          </w:p>
        </w:tc>
        <w:tc>
          <w:tcPr>
            <w:tcW w:w="905" w:type="pct"/>
            <w:tcBorders>
              <w:top w:val="nil"/>
              <w:left w:val="nil"/>
              <w:bottom w:val="single" w:sz="4" w:space="0" w:color="auto"/>
              <w:right w:val="single" w:sz="8" w:space="0" w:color="auto"/>
            </w:tcBorders>
            <w:shd w:val="clear" w:color="auto" w:fill="auto"/>
            <w:noWrap/>
            <w:vAlign w:val="center"/>
            <w:hideMark/>
          </w:tcPr>
          <w:p w14:paraId="238DCA93"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C25</w:t>
            </w:r>
          </w:p>
        </w:tc>
      </w:tr>
      <w:tr w:rsidR="00150ECF" w:rsidRPr="00882754" w14:paraId="4DD58904" w14:textId="77777777" w:rsidTr="002E2BFA">
        <w:trPr>
          <w:trHeight w:val="270"/>
        </w:trPr>
        <w:tc>
          <w:tcPr>
            <w:tcW w:w="1135" w:type="pct"/>
            <w:vMerge/>
            <w:tcBorders>
              <w:top w:val="nil"/>
              <w:left w:val="single" w:sz="8" w:space="0" w:color="auto"/>
              <w:bottom w:val="single" w:sz="4" w:space="0" w:color="auto"/>
              <w:right w:val="single" w:sz="4" w:space="0" w:color="auto"/>
            </w:tcBorders>
            <w:shd w:val="clear" w:color="auto" w:fill="auto"/>
            <w:vAlign w:val="center"/>
            <w:hideMark/>
          </w:tcPr>
          <w:p w14:paraId="6DEBE940" w14:textId="77777777" w:rsidR="00150ECF" w:rsidRPr="00E13FBF" w:rsidRDefault="00150ECF" w:rsidP="00FE065F">
            <w:pPr>
              <w:jc w:val="center"/>
              <w:rPr>
                <w:rFonts w:ascii="宋体" w:hAnsi="Times New Roman"/>
                <w:noProof/>
                <w:kern w:val="0"/>
                <w:szCs w:val="20"/>
              </w:rPr>
            </w:pPr>
          </w:p>
        </w:tc>
        <w:tc>
          <w:tcPr>
            <w:tcW w:w="1063" w:type="pct"/>
            <w:tcBorders>
              <w:top w:val="nil"/>
              <w:left w:val="nil"/>
              <w:bottom w:val="single" w:sz="4" w:space="0" w:color="auto"/>
              <w:right w:val="single" w:sz="4" w:space="0" w:color="auto"/>
            </w:tcBorders>
            <w:shd w:val="clear" w:color="auto" w:fill="auto"/>
            <w:noWrap/>
            <w:vAlign w:val="center"/>
            <w:hideMark/>
          </w:tcPr>
          <w:p w14:paraId="0E603842"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抗冻等级</w:t>
            </w:r>
          </w:p>
        </w:tc>
        <w:tc>
          <w:tcPr>
            <w:tcW w:w="987" w:type="pct"/>
            <w:tcBorders>
              <w:top w:val="nil"/>
              <w:left w:val="nil"/>
              <w:bottom w:val="single" w:sz="4" w:space="0" w:color="auto"/>
              <w:right w:val="single" w:sz="4" w:space="0" w:color="auto"/>
            </w:tcBorders>
            <w:shd w:val="clear" w:color="auto" w:fill="auto"/>
            <w:noWrap/>
            <w:vAlign w:val="center"/>
            <w:hideMark/>
          </w:tcPr>
          <w:p w14:paraId="1C5B0722"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F200</w:t>
            </w:r>
          </w:p>
        </w:tc>
        <w:tc>
          <w:tcPr>
            <w:tcW w:w="911" w:type="pct"/>
            <w:tcBorders>
              <w:top w:val="nil"/>
              <w:left w:val="nil"/>
              <w:bottom w:val="single" w:sz="4" w:space="0" w:color="auto"/>
              <w:right w:val="single" w:sz="4" w:space="0" w:color="auto"/>
            </w:tcBorders>
            <w:shd w:val="clear" w:color="auto" w:fill="auto"/>
            <w:noWrap/>
            <w:vAlign w:val="center"/>
            <w:hideMark/>
          </w:tcPr>
          <w:p w14:paraId="6B2D5DF1"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F150</w:t>
            </w:r>
          </w:p>
        </w:tc>
        <w:tc>
          <w:tcPr>
            <w:tcW w:w="905" w:type="pct"/>
            <w:tcBorders>
              <w:top w:val="nil"/>
              <w:left w:val="nil"/>
              <w:bottom w:val="single" w:sz="4" w:space="0" w:color="auto"/>
              <w:right w:val="single" w:sz="8" w:space="0" w:color="auto"/>
            </w:tcBorders>
            <w:shd w:val="clear" w:color="auto" w:fill="auto"/>
            <w:noWrap/>
            <w:vAlign w:val="center"/>
            <w:hideMark/>
          </w:tcPr>
          <w:p w14:paraId="4679E867"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F100</w:t>
            </w:r>
          </w:p>
        </w:tc>
      </w:tr>
      <w:tr w:rsidR="00150ECF" w:rsidRPr="00882754" w14:paraId="3944E8FE" w14:textId="77777777" w:rsidTr="002E2BFA">
        <w:trPr>
          <w:trHeight w:val="270"/>
        </w:trPr>
        <w:tc>
          <w:tcPr>
            <w:tcW w:w="1135" w:type="pct"/>
            <w:vMerge/>
            <w:tcBorders>
              <w:top w:val="nil"/>
              <w:left w:val="single" w:sz="8" w:space="0" w:color="auto"/>
              <w:bottom w:val="single" w:sz="4" w:space="0" w:color="auto"/>
              <w:right w:val="single" w:sz="4" w:space="0" w:color="auto"/>
            </w:tcBorders>
            <w:shd w:val="clear" w:color="auto" w:fill="auto"/>
            <w:vAlign w:val="center"/>
            <w:hideMark/>
          </w:tcPr>
          <w:p w14:paraId="13F630E1" w14:textId="77777777" w:rsidR="00150ECF" w:rsidRPr="00E13FBF" w:rsidRDefault="00150ECF" w:rsidP="00FE065F">
            <w:pPr>
              <w:jc w:val="center"/>
              <w:rPr>
                <w:rFonts w:ascii="宋体" w:hAnsi="Times New Roman"/>
                <w:noProof/>
                <w:kern w:val="0"/>
                <w:szCs w:val="20"/>
              </w:rPr>
            </w:pPr>
          </w:p>
        </w:tc>
        <w:tc>
          <w:tcPr>
            <w:tcW w:w="1063" w:type="pct"/>
            <w:tcBorders>
              <w:top w:val="nil"/>
              <w:left w:val="nil"/>
              <w:bottom w:val="single" w:sz="4" w:space="0" w:color="auto"/>
              <w:right w:val="single" w:sz="4" w:space="0" w:color="auto"/>
            </w:tcBorders>
            <w:shd w:val="clear" w:color="auto" w:fill="auto"/>
            <w:noWrap/>
            <w:vAlign w:val="center"/>
            <w:hideMark/>
          </w:tcPr>
          <w:p w14:paraId="66BDD3B8"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抗渗等级</w:t>
            </w:r>
          </w:p>
        </w:tc>
        <w:tc>
          <w:tcPr>
            <w:tcW w:w="2803" w:type="pct"/>
            <w:gridSpan w:val="3"/>
            <w:tcBorders>
              <w:top w:val="single" w:sz="4" w:space="0" w:color="auto"/>
              <w:left w:val="nil"/>
              <w:bottom w:val="single" w:sz="4" w:space="0" w:color="auto"/>
              <w:right w:val="single" w:sz="8" w:space="0" w:color="auto"/>
            </w:tcBorders>
            <w:shd w:val="clear" w:color="auto" w:fill="auto"/>
            <w:noWrap/>
            <w:vAlign w:val="center"/>
            <w:hideMark/>
          </w:tcPr>
          <w:p w14:paraId="1B702B96"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w:t>
            </w:r>
            <w:r w:rsidRPr="00E13FBF">
              <w:rPr>
                <w:rFonts w:ascii="宋体" w:hAnsi="Times New Roman"/>
                <w:noProof/>
                <w:kern w:val="0"/>
                <w:szCs w:val="20"/>
              </w:rPr>
              <w:t>W6</w:t>
            </w:r>
          </w:p>
        </w:tc>
      </w:tr>
      <w:tr w:rsidR="00150ECF" w:rsidRPr="00882754" w14:paraId="73CA1A02" w14:textId="77777777" w:rsidTr="002E2BFA">
        <w:trPr>
          <w:trHeight w:val="270"/>
        </w:trPr>
        <w:tc>
          <w:tcPr>
            <w:tcW w:w="1135"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23AB2766"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严重侵蚀</w:t>
            </w:r>
          </w:p>
        </w:tc>
        <w:tc>
          <w:tcPr>
            <w:tcW w:w="1063" w:type="pct"/>
            <w:tcBorders>
              <w:top w:val="nil"/>
              <w:left w:val="nil"/>
              <w:bottom w:val="single" w:sz="4" w:space="0" w:color="auto"/>
              <w:right w:val="single" w:sz="4" w:space="0" w:color="auto"/>
            </w:tcBorders>
            <w:shd w:val="clear" w:color="auto" w:fill="auto"/>
            <w:noWrap/>
            <w:vAlign w:val="center"/>
            <w:hideMark/>
          </w:tcPr>
          <w:p w14:paraId="781346B3"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强度等级</w:t>
            </w:r>
          </w:p>
        </w:tc>
        <w:tc>
          <w:tcPr>
            <w:tcW w:w="987" w:type="pct"/>
            <w:tcBorders>
              <w:top w:val="nil"/>
              <w:left w:val="nil"/>
              <w:bottom w:val="single" w:sz="4" w:space="0" w:color="auto"/>
              <w:right w:val="single" w:sz="4" w:space="0" w:color="auto"/>
            </w:tcBorders>
            <w:shd w:val="clear" w:color="auto" w:fill="auto"/>
            <w:noWrap/>
            <w:vAlign w:val="center"/>
            <w:hideMark/>
          </w:tcPr>
          <w:p w14:paraId="168C2848"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C35</w:t>
            </w:r>
          </w:p>
        </w:tc>
        <w:tc>
          <w:tcPr>
            <w:tcW w:w="911" w:type="pct"/>
            <w:tcBorders>
              <w:top w:val="nil"/>
              <w:left w:val="nil"/>
              <w:bottom w:val="single" w:sz="4" w:space="0" w:color="auto"/>
              <w:right w:val="single" w:sz="4" w:space="0" w:color="auto"/>
            </w:tcBorders>
            <w:shd w:val="clear" w:color="auto" w:fill="auto"/>
            <w:noWrap/>
            <w:vAlign w:val="center"/>
            <w:hideMark/>
          </w:tcPr>
          <w:p w14:paraId="19F21153"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C30</w:t>
            </w:r>
          </w:p>
        </w:tc>
        <w:tc>
          <w:tcPr>
            <w:tcW w:w="905" w:type="pct"/>
            <w:tcBorders>
              <w:top w:val="nil"/>
              <w:left w:val="nil"/>
              <w:bottom w:val="single" w:sz="4" w:space="0" w:color="auto"/>
              <w:right w:val="single" w:sz="8" w:space="0" w:color="auto"/>
            </w:tcBorders>
            <w:shd w:val="clear" w:color="auto" w:fill="auto"/>
            <w:noWrap/>
            <w:vAlign w:val="center"/>
            <w:hideMark/>
          </w:tcPr>
          <w:p w14:paraId="768F5558"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C25</w:t>
            </w:r>
          </w:p>
        </w:tc>
      </w:tr>
      <w:tr w:rsidR="00150ECF" w:rsidRPr="00882754" w14:paraId="2EF6220C" w14:textId="77777777" w:rsidTr="002E2BFA">
        <w:trPr>
          <w:trHeight w:val="270"/>
        </w:trPr>
        <w:tc>
          <w:tcPr>
            <w:tcW w:w="1135" w:type="pct"/>
            <w:vMerge/>
            <w:tcBorders>
              <w:top w:val="nil"/>
              <w:left w:val="single" w:sz="8" w:space="0" w:color="auto"/>
              <w:bottom w:val="single" w:sz="4" w:space="0" w:color="auto"/>
              <w:right w:val="single" w:sz="4" w:space="0" w:color="auto"/>
            </w:tcBorders>
            <w:shd w:val="clear" w:color="auto" w:fill="auto"/>
            <w:vAlign w:val="center"/>
            <w:hideMark/>
          </w:tcPr>
          <w:p w14:paraId="2B54C779" w14:textId="77777777" w:rsidR="00150ECF" w:rsidRPr="00E13FBF" w:rsidRDefault="00150ECF" w:rsidP="00FE065F">
            <w:pPr>
              <w:jc w:val="center"/>
              <w:rPr>
                <w:rFonts w:ascii="宋体" w:hAnsi="Times New Roman"/>
                <w:noProof/>
                <w:kern w:val="0"/>
                <w:szCs w:val="20"/>
              </w:rPr>
            </w:pPr>
          </w:p>
        </w:tc>
        <w:tc>
          <w:tcPr>
            <w:tcW w:w="1063" w:type="pct"/>
            <w:tcBorders>
              <w:top w:val="nil"/>
              <w:left w:val="nil"/>
              <w:bottom w:val="single" w:sz="4" w:space="0" w:color="auto"/>
              <w:right w:val="single" w:sz="4" w:space="0" w:color="auto"/>
            </w:tcBorders>
            <w:shd w:val="clear" w:color="auto" w:fill="auto"/>
            <w:noWrap/>
            <w:vAlign w:val="center"/>
            <w:hideMark/>
          </w:tcPr>
          <w:p w14:paraId="6E753376"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抗冻等级</w:t>
            </w:r>
          </w:p>
        </w:tc>
        <w:tc>
          <w:tcPr>
            <w:tcW w:w="987" w:type="pct"/>
            <w:tcBorders>
              <w:top w:val="nil"/>
              <w:left w:val="nil"/>
              <w:bottom w:val="single" w:sz="4" w:space="0" w:color="auto"/>
              <w:right w:val="single" w:sz="4" w:space="0" w:color="auto"/>
            </w:tcBorders>
            <w:shd w:val="clear" w:color="auto" w:fill="auto"/>
            <w:noWrap/>
            <w:vAlign w:val="center"/>
            <w:hideMark/>
          </w:tcPr>
          <w:p w14:paraId="21443326"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F250</w:t>
            </w:r>
          </w:p>
        </w:tc>
        <w:tc>
          <w:tcPr>
            <w:tcW w:w="911" w:type="pct"/>
            <w:tcBorders>
              <w:top w:val="nil"/>
              <w:left w:val="nil"/>
              <w:bottom w:val="single" w:sz="4" w:space="0" w:color="auto"/>
              <w:right w:val="single" w:sz="4" w:space="0" w:color="auto"/>
            </w:tcBorders>
            <w:shd w:val="clear" w:color="auto" w:fill="auto"/>
            <w:noWrap/>
            <w:vAlign w:val="center"/>
            <w:hideMark/>
          </w:tcPr>
          <w:p w14:paraId="506B0741"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F200</w:t>
            </w:r>
          </w:p>
        </w:tc>
        <w:tc>
          <w:tcPr>
            <w:tcW w:w="905" w:type="pct"/>
            <w:tcBorders>
              <w:top w:val="nil"/>
              <w:left w:val="nil"/>
              <w:bottom w:val="single" w:sz="4" w:space="0" w:color="auto"/>
              <w:right w:val="single" w:sz="8" w:space="0" w:color="auto"/>
            </w:tcBorders>
            <w:shd w:val="clear" w:color="auto" w:fill="auto"/>
            <w:noWrap/>
            <w:vAlign w:val="center"/>
            <w:hideMark/>
          </w:tcPr>
          <w:p w14:paraId="35022946" w14:textId="77777777" w:rsidR="00150ECF" w:rsidRPr="00E13FBF" w:rsidRDefault="00150ECF" w:rsidP="00FE065F">
            <w:pPr>
              <w:jc w:val="center"/>
              <w:rPr>
                <w:rFonts w:ascii="宋体" w:hAnsi="Times New Roman"/>
                <w:noProof/>
                <w:kern w:val="0"/>
                <w:szCs w:val="20"/>
              </w:rPr>
            </w:pPr>
            <w:r w:rsidRPr="00E13FBF">
              <w:rPr>
                <w:rFonts w:ascii="宋体" w:hAnsi="Times New Roman"/>
                <w:noProof/>
                <w:kern w:val="0"/>
                <w:szCs w:val="20"/>
              </w:rPr>
              <w:t>F150</w:t>
            </w:r>
          </w:p>
        </w:tc>
      </w:tr>
      <w:tr w:rsidR="00150ECF" w:rsidRPr="00882754" w14:paraId="1CD4D2E2" w14:textId="77777777" w:rsidTr="002E2BFA">
        <w:trPr>
          <w:trHeight w:val="270"/>
        </w:trPr>
        <w:tc>
          <w:tcPr>
            <w:tcW w:w="1135" w:type="pct"/>
            <w:vMerge/>
            <w:tcBorders>
              <w:top w:val="nil"/>
              <w:left w:val="single" w:sz="8" w:space="0" w:color="auto"/>
              <w:bottom w:val="single" w:sz="8" w:space="0" w:color="auto"/>
              <w:right w:val="single" w:sz="4" w:space="0" w:color="auto"/>
            </w:tcBorders>
            <w:shd w:val="clear" w:color="auto" w:fill="auto"/>
            <w:vAlign w:val="center"/>
            <w:hideMark/>
          </w:tcPr>
          <w:p w14:paraId="3384E201" w14:textId="77777777" w:rsidR="00150ECF" w:rsidRPr="00E13FBF" w:rsidRDefault="00150ECF" w:rsidP="00FE065F">
            <w:pPr>
              <w:jc w:val="center"/>
              <w:rPr>
                <w:rFonts w:ascii="宋体" w:hAnsi="Times New Roman"/>
                <w:noProof/>
                <w:kern w:val="0"/>
                <w:szCs w:val="20"/>
              </w:rPr>
            </w:pPr>
          </w:p>
        </w:tc>
        <w:tc>
          <w:tcPr>
            <w:tcW w:w="1063" w:type="pct"/>
            <w:tcBorders>
              <w:top w:val="nil"/>
              <w:left w:val="nil"/>
              <w:bottom w:val="single" w:sz="8" w:space="0" w:color="auto"/>
              <w:right w:val="single" w:sz="4" w:space="0" w:color="auto"/>
            </w:tcBorders>
            <w:shd w:val="clear" w:color="auto" w:fill="auto"/>
            <w:noWrap/>
            <w:vAlign w:val="center"/>
            <w:hideMark/>
          </w:tcPr>
          <w:p w14:paraId="0BDF0A52"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抗渗等级</w:t>
            </w:r>
          </w:p>
        </w:tc>
        <w:tc>
          <w:tcPr>
            <w:tcW w:w="2803" w:type="pct"/>
            <w:gridSpan w:val="3"/>
            <w:tcBorders>
              <w:top w:val="single" w:sz="4" w:space="0" w:color="auto"/>
              <w:left w:val="nil"/>
              <w:bottom w:val="single" w:sz="8" w:space="0" w:color="auto"/>
              <w:right w:val="single" w:sz="8" w:space="0" w:color="auto"/>
            </w:tcBorders>
            <w:shd w:val="clear" w:color="auto" w:fill="auto"/>
            <w:noWrap/>
            <w:vAlign w:val="center"/>
            <w:hideMark/>
          </w:tcPr>
          <w:p w14:paraId="069BA9FC" w14:textId="77777777" w:rsidR="00150ECF" w:rsidRPr="00E13FBF" w:rsidRDefault="00150ECF" w:rsidP="00FE065F">
            <w:pPr>
              <w:jc w:val="center"/>
              <w:rPr>
                <w:rFonts w:ascii="宋体" w:hAnsi="Times New Roman"/>
                <w:noProof/>
                <w:kern w:val="0"/>
                <w:szCs w:val="20"/>
              </w:rPr>
            </w:pPr>
            <w:r w:rsidRPr="00E13FBF">
              <w:rPr>
                <w:rFonts w:ascii="宋体" w:hAnsi="Times New Roman" w:hint="eastAsia"/>
                <w:noProof/>
                <w:kern w:val="0"/>
                <w:szCs w:val="20"/>
              </w:rPr>
              <w:t>≥</w:t>
            </w:r>
            <w:r w:rsidRPr="00E13FBF">
              <w:rPr>
                <w:rFonts w:ascii="宋体" w:hAnsi="Times New Roman"/>
                <w:noProof/>
                <w:kern w:val="0"/>
                <w:szCs w:val="20"/>
              </w:rPr>
              <w:t>W8</w:t>
            </w:r>
          </w:p>
        </w:tc>
      </w:tr>
    </w:tbl>
    <w:p w14:paraId="6CFB929A" w14:textId="1517D745" w:rsidR="00150ECF" w:rsidRPr="00882754" w:rsidRDefault="00150ECF" w:rsidP="00150ECF">
      <w:pPr>
        <w:pStyle w:val="afffffffff"/>
      </w:pPr>
      <w:bookmarkStart w:id="95" w:name="_Hlk174890796"/>
      <w:r w:rsidRPr="00185383">
        <w:rPr>
          <w:rFonts w:hint="eastAsia"/>
        </w:rPr>
        <w:t>渠床土质渗透性强、地下水位相对较低、输水渗漏损失严重的渠道，宜采取防渗措施。河（湖）灌区以输水功能为主的主干渠道，常水位以下宜采用衬砌防渗，常水位至设计水位宜采用生态防渗技术，设计水位以上宜采用草皮护坡。对于灌排结合的输配水沟渠，兼有灌溉输配水、排洪排涝排渍和雨洪补源的功能，渠道不宜衬砌，但对于水流变化较急、易坍塌的危险沟、渠段，可进行衬砌加固。</w:t>
      </w:r>
    </w:p>
    <w:p w14:paraId="0A341815" w14:textId="4C227244" w:rsidR="00150ECF" w:rsidRPr="00882754" w:rsidRDefault="00150ECF" w:rsidP="00150ECF">
      <w:pPr>
        <w:pStyle w:val="afffffffff"/>
      </w:pPr>
      <w:r w:rsidRPr="00185383">
        <w:rPr>
          <w:rFonts w:hint="eastAsia"/>
        </w:rPr>
        <w:t>渠道防渗衬砌工程相关技术参数参照GB/T</w:t>
      </w:r>
      <w:r w:rsidRPr="00185383">
        <w:t xml:space="preserve"> 50600</w:t>
      </w:r>
      <w:r w:rsidRPr="00185383">
        <w:rPr>
          <w:rFonts w:hint="eastAsia"/>
        </w:rPr>
        <w:t>执行。</w:t>
      </w:r>
    </w:p>
    <w:p w14:paraId="0B8C941B" w14:textId="289521C0" w:rsidR="00150ECF" w:rsidRPr="00E13FBF" w:rsidRDefault="00150ECF" w:rsidP="00150ECF">
      <w:pPr>
        <w:pStyle w:val="afff4"/>
        <w:spacing w:before="156" w:after="156"/>
      </w:pPr>
      <w:bookmarkStart w:id="96" w:name="_Toc172807972"/>
      <w:bookmarkStart w:id="97" w:name="_Toc174782295"/>
      <w:r w:rsidRPr="00E13FBF">
        <w:rPr>
          <w:rFonts w:hint="eastAsia"/>
        </w:rPr>
        <w:t>管道输水灌溉工程</w:t>
      </w:r>
      <w:bookmarkEnd w:id="96"/>
      <w:bookmarkEnd w:id="97"/>
    </w:p>
    <w:p w14:paraId="2B1A854F" w14:textId="0AB091A5" w:rsidR="00150ECF" w:rsidRDefault="00150ECF" w:rsidP="00150ECF">
      <w:pPr>
        <w:pStyle w:val="afffffffff"/>
      </w:pPr>
      <w:r w:rsidRPr="00E13FBF">
        <w:rPr>
          <w:rFonts w:hint="eastAsia"/>
        </w:rPr>
        <w:t>管道系统结构类型应采用开敞式管道输水灌溉系统、半封闭式管道输水灌溉系统或全封闭式管道输水灌溉系</w:t>
      </w:r>
      <w:r w:rsidRPr="00185383">
        <w:rPr>
          <w:rFonts w:hint="eastAsia"/>
        </w:rPr>
        <w:t>统。管道系统类型及管网布置形式应根据水源位置、地形地貌、田间灌溉型式等合理确定</w:t>
      </w:r>
      <w:r w:rsidRPr="00E13FBF">
        <w:rPr>
          <w:rFonts w:hint="eastAsia"/>
        </w:rPr>
        <w:t>。</w:t>
      </w:r>
    </w:p>
    <w:p w14:paraId="7527600F" w14:textId="0E866595" w:rsidR="00150ECF" w:rsidRPr="00882754" w:rsidRDefault="00150ECF" w:rsidP="00150ECF">
      <w:pPr>
        <w:pStyle w:val="afffffffff"/>
      </w:pPr>
      <w:r w:rsidRPr="00185383">
        <w:rPr>
          <w:rFonts w:hint="eastAsia"/>
        </w:rPr>
        <w:t>给水栓应结构合理、坚固耐用、密封性好、操作灵活、运行管理方便</w:t>
      </w:r>
      <w:r>
        <w:rPr>
          <w:rFonts w:hint="eastAsia"/>
        </w:rPr>
        <w:t>、</w:t>
      </w:r>
      <w:r w:rsidRPr="00185383">
        <w:rPr>
          <w:rFonts w:hint="eastAsia"/>
        </w:rPr>
        <w:t>水利性能好。</w:t>
      </w:r>
    </w:p>
    <w:p w14:paraId="029D22F4" w14:textId="08A0C96D" w:rsidR="00150ECF" w:rsidRPr="00882754" w:rsidRDefault="00150ECF" w:rsidP="00150ECF">
      <w:pPr>
        <w:pStyle w:val="afffffffff"/>
      </w:pPr>
      <w:r w:rsidRPr="00185383">
        <w:rPr>
          <w:rFonts w:hint="eastAsia"/>
        </w:rPr>
        <w:t>管道输水灌溉工程相关技术参数参照GB/T</w:t>
      </w:r>
      <w:r>
        <w:t xml:space="preserve"> </w:t>
      </w:r>
      <w:r w:rsidRPr="00185383">
        <w:rPr>
          <w:rFonts w:hint="eastAsia"/>
        </w:rPr>
        <w:t>20203执行。</w:t>
      </w:r>
    </w:p>
    <w:p w14:paraId="615295B9" w14:textId="2A66ABBF" w:rsidR="00150ECF" w:rsidRPr="00E13FBF" w:rsidRDefault="00150ECF" w:rsidP="00150ECF">
      <w:pPr>
        <w:pStyle w:val="afff4"/>
        <w:spacing w:before="156" w:after="156"/>
      </w:pPr>
      <w:bookmarkStart w:id="98" w:name="_Toc172807973"/>
      <w:bookmarkStart w:id="99" w:name="_Toc174782296"/>
      <w:r w:rsidRPr="00E13FBF">
        <w:rPr>
          <w:rFonts w:hint="eastAsia"/>
        </w:rPr>
        <w:t>微灌工程</w:t>
      </w:r>
      <w:bookmarkEnd w:id="98"/>
      <w:bookmarkEnd w:id="99"/>
    </w:p>
    <w:p w14:paraId="3846C50F" w14:textId="5F217324" w:rsidR="00150ECF" w:rsidRPr="00882754" w:rsidRDefault="00150ECF" w:rsidP="00150ECF">
      <w:pPr>
        <w:pStyle w:val="afffffffff"/>
      </w:pPr>
      <w:r w:rsidRPr="00185383">
        <w:rPr>
          <w:rFonts w:hint="eastAsia"/>
        </w:rPr>
        <w:t>微喷灌工程宜采取连片开发、整体设计、分期实施的方式，形成具有适度规模的微喷灌系统。</w:t>
      </w:r>
    </w:p>
    <w:p w14:paraId="0E029BAE" w14:textId="01E74014" w:rsidR="00150ECF" w:rsidRPr="00882754" w:rsidRDefault="00150ECF" w:rsidP="00150ECF">
      <w:pPr>
        <w:pStyle w:val="afffffffff"/>
      </w:pPr>
      <w:r w:rsidRPr="00185383">
        <w:rPr>
          <w:rFonts w:hint="eastAsia"/>
        </w:rPr>
        <w:lastRenderedPageBreak/>
        <w:t>微喷灌工程应优先考虑园林绿地及蔬菜、果树、花卉等高附加值的作物，灌溉水源缺乏的地区、高扬程提水灌区、受土壤或地形限制难以实施地面灌溉的地区和有自压喷灌条件的地区，集中连片作物种植区及技术水平较高的地区。</w:t>
      </w:r>
    </w:p>
    <w:p w14:paraId="151B23C7" w14:textId="1CD89EEE" w:rsidR="00150ECF" w:rsidRPr="00882754" w:rsidRDefault="00150ECF" w:rsidP="00150ECF">
      <w:pPr>
        <w:pStyle w:val="afffffffff"/>
      </w:pPr>
      <w:r w:rsidRPr="00185383">
        <w:rPr>
          <w:rFonts w:hint="eastAsia"/>
        </w:rPr>
        <w:t>微喷灌系统宜与农业适度规模经营协调一致。有条件时，微喷灌系统可与乡镇供水相结合。宜配套施肥设施设备，实行水肥(药)一体化灌溉。</w:t>
      </w:r>
    </w:p>
    <w:p w14:paraId="4D383A4C" w14:textId="58EBB38F" w:rsidR="00150ECF" w:rsidRPr="00882754" w:rsidRDefault="00150ECF" w:rsidP="00150ECF">
      <w:pPr>
        <w:pStyle w:val="afffffffff"/>
      </w:pPr>
      <w:r w:rsidRPr="00185383">
        <w:rPr>
          <w:rFonts w:hint="eastAsia"/>
        </w:rPr>
        <w:t>微喷灌工程相关技术参数</w:t>
      </w:r>
      <w:r>
        <w:rPr>
          <w:rFonts w:hint="eastAsia"/>
        </w:rPr>
        <w:t>应</w:t>
      </w:r>
      <w:r w:rsidRPr="00185383">
        <w:rPr>
          <w:rFonts w:hint="eastAsia"/>
        </w:rPr>
        <w:t>参照GB/T</w:t>
      </w:r>
      <w:r w:rsidRPr="00185383">
        <w:t xml:space="preserve"> 50485</w:t>
      </w:r>
      <w:r w:rsidRPr="00185383">
        <w:rPr>
          <w:rFonts w:hint="eastAsia"/>
        </w:rPr>
        <w:t>、</w:t>
      </w:r>
      <w:r w:rsidRPr="00185383">
        <w:t>GB/T 50085</w:t>
      </w:r>
      <w:r w:rsidRPr="00185383">
        <w:rPr>
          <w:rFonts w:hint="eastAsia"/>
        </w:rPr>
        <w:t>执行。</w:t>
      </w:r>
    </w:p>
    <w:p w14:paraId="01214783" w14:textId="57E9AFC4" w:rsidR="00150ECF" w:rsidRPr="00882754" w:rsidRDefault="00150ECF" w:rsidP="00150ECF">
      <w:pPr>
        <w:pStyle w:val="afffffffff"/>
      </w:pPr>
      <w:r w:rsidRPr="00185383">
        <w:rPr>
          <w:rFonts w:hint="eastAsia"/>
        </w:rPr>
        <w:t>滴灌区范围应综合考虑水源、可供水量、地形、土壤条件，根据计划灌溉的</w:t>
      </w:r>
      <w:r w:rsidR="00D037C4">
        <w:rPr>
          <w:rFonts w:hint="eastAsia"/>
        </w:rPr>
        <w:t>农作物</w:t>
      </w:r>
      <w:r w:rsidRPr="00185383">
        <w:rPr>
          <w:rFonts w:hint="eastAsia"/>
        </w:rPr>
        <w:t>确定灌溉面积。</w:t>
      </w:r>
    </w:p>
    <w:p w14:paraId="74C10E28" w14:textId="33BF4383" w:rsidR="00150ECF" w:rsidRPr="00882754" w:rsidRDefault="00150ECF" w:rsidP="00150ECF">
      <w:pPr>
        <w:pStyle w:val="afffffffff"/>
      </w:pPr>
      <w:r w:rsidRPr="00185383">
        <w:rPr>
          <w:rFonts w:hint="eastAsia"/>
        </w:rPr>
        <w:t>管网布置应根据地形、</w:t>
      </w:r>
      <w:r w:rsidR="00D037C4">
        <w:rPr>
          <w:rFonts w:hint="eastAsia"/>
        </w:rPr>
        <w:t>农作物</w:t>
      </w:r>
      <w:r w:rsidRPr="00185383">
        <w:rPr>
          <w:rFonts w:hint="eastAsia"/>
        </w:rPr>
        <w:t>种类、株行距、管理方便和工程造价等因素，通过方案比较确定。对主要管线进行合理布设，对管材和管径进行比选。条件允许时滴灌系统可采用自动控制系统。</w:t>
      </w:r>
    </w:p>
    <w:p w14:paraId="0F3DA172" w14:textId="1F63CDA7" w:rsidR="00150ECF" w:rsidRPr="00E13FBF" w:rsidRDefault="00150ECF" w:rsidP="00150ECF">
      <w:pPr>
        <w:pStyle w:val="afff4"/>
        <w:spacing w:before="156" w:after="156"/>
      </w:pPr>
      <w:bookmarkStart w:id="100" w:name="_Toc172807974"/>
      <w:bookmarkStart w:id="101" w:name="_Toc174782297"/>
      <w:r w:rsidRPr="00E13FBF">
        <w:rPr>
          <w:rFonts w:hint="eastAsia"/>
        </w:rPr>
        <w:t>地面灌工程</w:t>
      </w:r>
      <w:bookmarkEnd w:id="100"/>
      <w:bookmarkEnd w:id="101"/>
    </w:p>
    <w:p w14:paraId="4A675CE4" w14:textId="743F61AC" w:rsidR="00150ECF" w:rsidRPr="00DD615B" w:rsidRDefault="00150ECF" w:rsidP="00150ECF">
      <w:pPr>
        <w:pStyle w:val="afffffffff"/>
      </w:pPr>
      <w:r w:rsidRPr="00DD615B">
        <w:rPr>
          <w:rFonts w:hint="eastAsia"/>
        </w:rPr>
        <w:t>地面灌</w:t>
      </w:r>
      <w:r w:rsidR="00DD615B" w:rsidRPr="00DD615B">
        <w:rPr>
          <w:rFonts w:hint="eastAsia"/>
        </w:rPr>
        <w:t>工程主要包括沟灌、畦灌、淹灌。宽行距旱作物宜采用沟灌；密植作物</w:t>
      </w:r>
      <w:r w:rsidRPr="00DD615B">
        <w:rPr>
          <w:rFonts w:hint="eastAsia"/>
        </w:rPr>
        <w:t>宜采用畦灌；水稻宜采用淹灌。</w:t>
      </w:r>
    </w:p>
    <w:p w14:paraId="7A6385CB" w14:textId="626FFF04" w:rsidR="00150ECF" w:rsidRPr="00882754" w:rsidRDefault="00150ECF" w:rsidP="00150ECF">
      <w:pPr>
        <w:pStyle w:val="afffffffff"/>
      </w:pPr>
      <w:r w:rsidRPr="00185383">
        <w:rPr>
          <w:rFonts w:hint="eastAsia"/>
        </w:rPr>
        <w:t>畦灌、沟灌相关技术参数见</w:t>
      </w:r>
      <w:r>
        <w:rPr>
          <w:rFonts w:hint="eastAsia"/>
        </w:rPr>
        <w:t>附录A</w:t>
      </w:r>
      <w:r w:rsidRPr="00185383">
        <w:rPr>
          <w:rFonts w:hint="eastAsia"/>
        </w:rPr>
        <w:t>表</w:t>
      </w:r>
      <w:r w:rsidRPr="00185383">
        <w:t>A</w:t>
      </w:r>
      <w:r w:rsidR="00CB2727">
        <w:rPr>
          <w:rFonts w:hint="eastAsia"/>
        </w:rPr>
        <w:t>.</w:t>
      </w:r>
      <w:r w:rsidRPr="00185383">
        <w:t>1</w:t>
      </w:r>
      <w:r w:rsidRPr="00185383">
        <w:rPr>
          <w:rFonts w:hint="eastAsia"/>
        </w:rPr>
        <w:t>、表A</w:t>
      </w:r>
      <w:r w:rsidRPr="00185383">
        <w:t>.2</w:t>
      </w:r>
      <w:r w:rsidRPr="00185383">
        <w:rPr>
          <w:rFonts w:hint="eastAsia"/>
        </w:rPr>
        <w:t>。</w:t>
      </w:r>
    </w:p>
    <w:p w14:paraId="5710BD52" w14:textId="240A1EB1" w:rsidR="00150ECF" w:rsidRDefault="00150ECF" w:rsidP="00150ECF">
      <w:pPr>
        <w:pStyle w:val="afffffffff"/>
      </w:pPr>
      <w:r>
        <w:rPr>
          <w:rFonts w:hint="eastAsia"/>
        </w:rPr>
        <w:t>水稻可采用控制灌溉。</w:t>
      </w:r>
    </w:p>
    <w:p w14:paraId="334841B8" w14:textId="40F01B6B" w:rsidR="00FE065F" w:rsidRPr="00D31B9B" w:rsidRDefault="00FE065F" w:rsidP="00150ECF">
      <w:pPr>
        <w:pStyle w:val="afffffffff"/>
      </w:pPr>
      <w:r w:rsidRPr="00D31B9B">
        <w:rPr>
          <w:rFonts w:hint="eastAsia"/>
        </w:rPr>
        <w:t>地面灌相关技术参数应参照</w:t>
      </w:r>
      <w:r w:rsidR="00D31B9B">
        <w:rPr>
          <w:rFonts w:hint="eastAsia"/>
        </w:rPr>
        <w:t>S</w:t>
      </w:r>
      <w:r w:rsidR="00D31B9B">
        <w:t>L 558-2011</w:t>
      </w:r>
      <w:r w:rsidRPr="00D31B9B">
        <w:rPr>
          <w:rFonts w:hint="eastAsia"/>
        </w:rPr>
        <w:t>执行。</w:t>
      </w:r>
    </w:p>
    <w:p w14:paraId="69E816A3" w14:textId="35228362" w:rsidR="00150ECF" w:rsidRPr="00E13FBF" w:rsidRDefault="00150ECF" w:rsidP="00150ECF">
      <w:pPr>
        <w:pStyle w:val="afff4"/>
        <w:spacing w:before="156" w:after="156"/>
      </w:pPr>
      <w:bookmarkStart w:id="102" w:name="_Toc172807975"/>
      <w:bookmarkStart w:id="103" w:name="_Toc174782298"/>
      <w:r w:rsidRPr="00E13FBF">
        <w:rPr>
          <w:rFonts w:hint="eastAsia"/>
        </w:rPr>
        <w:t>计量器具</w:t>
      </w:r>
      <w:bookmarkEnd w:id="102"/>
      <w:bookmarkEnd w:id="103"/>
      <w:r w:rsidRPr="00E13FBF">
        <w:t xml:space="preserve"> </w:t>
      </w:r>
    </w:p>
    <w:p w14:paraId="07B95B29" w14:textId="7AF2594B" w:rsidR="00150ECF" w:rsidRPr="00882754" w:rsidRDefault="00150ECF" w:rsidP="00150ECF">
      <w:pPr>
        <w:pStyle w:val="afffffffff"/>
        <w:rPr>
          <w:rFonts w:ascii="黑体" w:eastAsia="黑体" w:hAnsi="黑体"/>
        </w:rPr>
      </w:pPr>
      <w:r w:rsidRPr="00185383">
        <w:rPr>
          <w:rFonts w:hint="eastAsia"/>
        </w:rPr>
        <w:t>灌溉渠道系统宜采用流速仪量水、标准断面法量水、渠系建筑物量水、量水槽量水等方法。</w:t>
      </w:r>
    </w:p>
    <w:p w14:paraId="6CEAF59B" w14:textId="13A19565" w:rsidR="00150ECF" w:rsidRPr="00882754" w:rsidRDefault="00150ECF" w:rsidP="00150ECF">
      <w:pPr>
        <w:pStyle w:val="afffffffff"/>
      </w:pPr>
      <w:r w:rsidRPr="00185383">
        <w:rPr>
          <w:rFonts w:hint="eastAsia"/>
        </w:rPr>
        <w:t>输水管道等宜采用管道流量计计量。</w:t>
      </w:r>
    </w:p>
    <w:p w14:paraId="0CDD209D" w14:textId="3A0A91E5" w:rsidR="00150ECF" w:rsidRPr="00882754" w:rsidRDefault="00150ECF" w:rsidP="00150ECF">
      <w:pPr>
        <w:pStyle w:val="afffffffff"/>
      </w:pPr>
      <w:r w:rsidRPr="00185383">
        <w:rPr>
          <w:rFonts w:hint="eastAsia"/>
        </w:rPr>
        <w:t>量水相关参数应满足G</w:t>
      </w:r>
      <w:r w:rsidRPr="00185383">
        <w:t>B/T 21303</w:t>
      </w:r>
      <w:r w:rsidRPr="00185383">
        <w:rPr>
          <w:rFonts w:hint="eastAsia"/>
        </w:rPr>
        <w:t>要求</w:t>
      </w:r>
      <w:bookmarkEnd w:id="95"/>
      <w:r w:rsidRPr="00185383">
        <w:rPr>
          <w:rFonts w:hint="eastAsia"/>
        </w:rPr>
        <w:t>。</w:t>
      </w:r>
    </w:p>
    <w:p w14:paraId="08700855" w14:textId="77777777" w:rsidR="00150ECF" w:rsidRPr="00882754" w:rsidRDefault="00150ECF" w:rsidP="00150ECF">
      <w:pPr>
        <w:pStyle w:val="afff2"/>
        <w:spacing w:before="312" w:after="312"/>
      </w:pPr>
      <w:bookmarkStart w:id="104" w:name="_Toc172807976"/>
      <w:bookmarkStart w:id="105" w:name="_Toc174782299"/>
      <w:bookmarkStart w:id="106" w:name="_Toc174782326"/>
      <w:bookmarkStart w:id="107" w:name="_Toc174782517"/>
      <w:bookmarkStart w:id="108" w:name="_Toc180589832"/>
      <w:r w:rsidRPr="00185383">
        <w:rPr>
          <w:rFonts w:hint="eastAsia"/>
        </w:rPr>
        <w:t>节水管理</w:t>
      </w:r>
      <w:bookmarkEnd w:id="104"/>
      <w:bookmarkEnd w:id="105"/>
      <w:bookmarkEnd w:id="106"/>
      <w:bookmarkEnd w:id="107"/>
      <w:bookmarkEnd w:id="108"/>
    </w:p>
    <w:p w14:paraId="4CFC6A0A" w14:textId="30A09E3D" w:rsidR="00150ECF" w:rsidRPr="00800A4B" w:rsidRDefault="00150ECF" w:rsidP="00150ECF">
      <w:pPr>
        <w:pStyle w:val="afff3"/>
        <w:spacing w:before="156" w:after="156"/>
      </w:pPr>
      <w:bookmarkStart w:id="109" w:name="_Toc172807977"/>
      <w:bookmarkStart w:id="110" w:name="_Toc174782300"/>
      <w:bookmarkStart w:id="111" w:name="_Toc174782327"/>
      <w:bookmarkStart w:id="112" w:name="_Toc174782518"/>
      <w:bookmarkStart w:id="113" w:name="_Toc180589833"/>
      <w:bookmarkStart w:id="114" w:name="_Hlk174890848"/>
      <w:r w:rsidRPr="00800A4B">
        <w:rPr>
          <w:rFonts w:hint="eastAsia"/>
        </w:rPr>
        <w:t>组织建设管理</w:t>
      </w:r>
      <w:bookmarkEnd w:id="109"/>
      <w:bookmarkEnd w:id="110"/>
      <w:bookmarkEnd w:id="111"/>
      <w:bookmarkEnd w:id="112"/>
      <w:bookmarkEnd w:id="113"/>
    </w:p>
    <w:p w14:paraId="0A7CCE37" w14:textId="46F35DDB" w:rsidR="00150ECF" w:rsidRPr="00800A4B" w:rsidRDefault="00150ECF" w:rsidP="00150ECF">
      <w:pPr>
        <w:pStyle w:val="afffffffff0"/>
      </w:pPr>
      <w:r w:rsidRPr="00800A4B">
        <w:rPr>
          <w:rFonts w:hint="eastAsia"/>
        </w:rPr>
        <w:t>应</w:t>
      </w:r>
      <w:r w:rsidRPr="00800A4B">
        <w:rPr>
          <w:rFonts w:hint="eastAsia"/>
          <w:szCs w:val="21"/>
        </w:rPr>
        <w:t>开展</w:t>
      </w:r>
      <w:r w:rsidRPr="00800A4B">
        <w:rPr>
          <w:rFonts w:hint="eastAsia"/>
        </w:rPr>
        <w:t>规划、新建、续建灌区节水评价，落实节水方案与保障措施。</w:t>
      </w:r>
    </w:p>
    <w:p w14:paraId="70FFB984" w14:textId="46559549" w:rsidR="00150ECF" w:rsidRPr="00800A4B" w:rsidRDefault="00150ECF" w:rsidP="00150ECF">
      <w:pPr>
        <w:pStyle w:val="afffffffff0"/>
      </w:pPr>
      <w:bookmarkStart w:id="115" w:name="_Hlk101277022"/>
      <w:r w:rsidRPr="00800A4B">
        <w:rPr>
          <w:rFonts w:hint="eastAsia"/>
        </w:rPr>
        <w:t>应成立灌区专职节水管理机构，有专职管理人员，岗位责任明确。</w:t>
      </w:r>
      <w:bookmarkEnd w:id="115"/>
    </w:p>
    <w:p w14:paraId="1D7CFD3C" w14:textId="178641F9" w:rsidR="00150ECF" w:rsidRPr="00800A4B" w:rsidRDefault="00150ECF" w:rsidP="00150ECF">
      <w:pPr>
        <w:pStyle w:val="afffffffff0"/>
      </w:pPr>
      <w:r w:rsidRPr="00800A4B">
        <w:rPr>
          <w:rFonts w:hint="eastAsia"/>
        </w:rPr>
        <w:t>应制定灌区节约用水制度。节约用水制度应包含管理岗位责任、加强灌区用水总量控制和定额管理、计量和统计管理、用水巡查及设施维修、节水宣传、用水档案管理、奖惩方面的内容。</w:t>
      </w:r>
    </w:p>
    <w:p w14:paraId="5F0B9912" w14:textId="2652D874" w:rsidR="00150ECF" w:rsidRPr="00800A4B" w:rsidRDefault="00150ECF" w:rsidP="00150ECF">
      <w:pPr>
        <w:pStyle w:val="afff3"/>
        <w:spacing w:before="156" w:after="156"/>
      </w:pPr>
      <w:bookmarkStart w:id="116" w:name="_Toc172807978"/>
      <w:bookmarkStart w:id="117" w:name="_Toc174782301"/>
      <w:bookmarkStart w:id="118" w:name="_Toc174782328"/>
      <w:bookmarkStart w:id="119" w:name="_Toc174782519"/>
      <w:bookmarkStart w:id="120" w:name="_Toc180589834"/>
      <w:r w:rsidRPr="00800A4B">
        <w:rPr>
          <w:rFonts w:hint="eastAsia"/>
        </w:rPr>
        <w:t>取水许可管理</w:t>
      </w:r>
      <w:bookmarkEnd w:id="116"/>
      <w:bookmarkEnd w:id="117"/>
      <w:bookmarkEnd w:id="118"/>
      <w:bookmarkEnd w:id="119"/>
      <w:bookmarkEnd w:id="120"/>
    </w:p>
    <w:p w14:paraId="5AFC432B" w14:textId="04FB3BAD" w:rsidR="00150ECF" w:rsidRPr="00800A4B" w:rsidRDefault="00150ECF" w:rsidP="00150ECF">
      <w:pPr>
        <w:pStyle w:val="afffffffff0"/>
      </w:pPr>
      <w:r w:rsidRPr="00800A4B">
        <w:rPr>
          <w:rFonts w:hint="eastAsia"/>
        </w:rPr>
        <w:t>取用江河、湖泊、水库或者地下取用水资源的灌区，应当向水行政主管部门申领取水许可证，按照取水许可规定条件取水。</w:t>
      </w:r>
    </w:p>
    <w:p w14:paraId="477F3E4C" w14:textId="50C39A64" w:rsidR="00150ECF" w:rsidRPr="00800A4B" w:rsidRDefault="00150ECF" w:rsidP="00150ECF">
      <w:pPr>
        <w:pStyle w:val="afffffffff0"/>
      </w:pPr>
      <w:r w:rsidRPr="00800A4B">
        <w:rPr>
          <w:rFonts w:hint="eastAsia"/>
        </w:rPr>
        <w:t>取水灌区应加强专管巡管，开展对许可审批人员的日常培训，并落实相关节水管理制度、健全统计台账，水行政主管部门应当加强取水许可用水的指导、协调，建立重点用水单位监控名录，监督取水灌区建立健全统计台帐，实施用水在线监控和动态管理。</w:t>
      </w:r>
    </w:p>
    <w:p w14:paraId="46205DE6" w14:textId="6826AA69" w:rsidR="00150ECF" w:rsidRPr="00800A4B" w:rsidRDefault="00150ECF" w:rsidP="00150ECF">
      <w:pPr>
        <w:pStyle w:val="afff3"/>
        <w:spacing w:before="156" w:after="156"/>
      </w:pPr>
      <w:bookmarkStart w:id="121" w:name="_Toc172807979"/>
      <w:bookmarkStart w:id="122" w:name="_Toc174782302"/>
      <w:bookmarkStart w:id="123" w:name="_Toc174782329"/>
      <w:bookmarkStart w:id="124" w:name="_Toc174782520"/>
      <w:bookmarkStart w:id="125" w:name="_Toc180589835"/>
      <w:r w:rsidRPr="00800A4B">
        <w:rPr>
          <w:rFonts w:hint="eastAsia"/>
        </w:rPr>
        <w:t>计划用水管理</w:t>
      </w:r>
      <w:bookmarkEnd w:id="121"/>
      <w:bookmarkEnd w:id="122"/>
      <w:bookmarkEnd w:id="123"/>
      <w:bookmarkEnd w:id="124"/>
      <w:bookmarkEnd w:id="125"/>
    </w:p>
    <w:p w14:paraId="62BF276E" w14:textId="197D2E49" w:rsidR="00150ECF" w:rsidRPr="00800A4B" w:rsidRDefault="00150ECF" w:rsidP="00150ECF">
      <w:pPr>
        <w:pStyle w:val="afff4"/>
        <w:spacing w:before="156" w:after="156"/>
      </w:pPr>
      <w:bookmarkStart w:id="126" w:name="_Toc174782303"/>
      <w:r w:rsidRPr="00800A4B">
        <w:rPr>
          <w:rFonts w:hint="eastAsia"/>
        </w:rPr>
        <w:t>用水计划申请</w:t>
      </w:r>
      <w:bookmarkEnd w:id="126"/>
    </w:p>
    <w:p w14:paraId="5A588FDC" w14:textId="6A353BE5" w:rsidR="00150ECF" w:rsidRPr="00800A4B" w:rsidRDefault="00150ECF" w:rsidP="00150ECF">
      <w:pPr>
        <w:pStyle w:val="afffffffff"/>
      </w:pPr>
      <w:r w:rsidRPr="00800A4B">
        <w:rPr>
          <w:rFonts w:hint="eastAsia"/>
        </w:rPr>
        <w:t>灌区用水户应按照《计划用水管理办法》、《江苏省计划用水管理办法》及宿迁市计划用水管理要求及时向县级以上地方人民政府水行政主管部门申报用水计划。</w:t>
      </w:r>
    </w:p>
    <w:p w14:paraId="1293D027" w14:textId="6FCCEA9D" w:rsidR="00150ECF" w:rsidRPr="00800A4B" w:rsidRDefault="00150ECF" w:rsidP="00150ECF">
      <w:pPr>
        <w:pStyle w:val="afffffffff"/>
      </w:pPr>
      <w:r w:rsidRPr="00800A4B">
        <w:rPr>
          <w:rFonts w:hint="eastAsia"/>
        </w:rPr>
        <w:lastRenderedPageBreak/>
        <w:t>灌区用水计划申报材料应包括年度用水计划建议、用水情况总结等。用水户应依据控制灌溉面积及作物种植结构计划，按照不同作物用水定额、近三年农业用水总量，提出用水计划建议。</w:t>
      </w:r>
    </w:p>
    <w:p w14:paraId="4BA52ADB" w14:textId="50D8C432" w:rsidR="00150ECF" w:rsidRPr="00800A4B" w:rsidRDefault="00150ECF" w:rsidP="00150ECF">
      <w:pPr>
        <w:pStyle w:val="afffffffff"/>
        <w:rPr>
          <w:szCs w:val="21"/>
        </w:rPr>
      </w:pPr>
      <w:r w:rsidRPr="00800A4B">
        <w:rPr>
          <w:rFonts w:hint="eastAsia"/>
        </w:rPr>
        <w:t>灌溉期间，灌区用水专业合作组织应根据镇域范围内不同取水水源各计量单元灌域农作物用水、需水情况，向灌溉供水管理单位申报各计量单元阶段性（月、旬度）用水计划。</w:t>
      </w:r>
    </w:p>
    <w:p w14:paraId="1A69E05D" w14:textId="1549E925" w:rsidR="00150ECF" w:rsidRPr="00800A4B" w:rsidRDefault="00150ECF" w:rsidP="00150ECF">
      <w:pPr>
        <w:pStyle w:val="afff4"/>
        <w:spacing w:before="156" w:after="156"/>
      </w:pPr>
      <w:bookmarkStart w:id="127" w:name="_Toc174782304"/>
      <w:r w:rsidRPr="00800A4B">
        <w:rPr>
          <w:rFonts w:hint="eastAsia"/>
        </w:rPr>
        <w:t>用水计划分解、执行</w:t>
      </w:r>
      <w:bookmarkEnd w:id="127"/>
    </w:p>
    <w:p w14:paraId="6AD10A3A" w14:textId="148BBB76" w:rsidR="00150ECF" w:rsidRPr="00800A4B" w:rsidRDefault="00150ECF" w:rsidP="00150ECF">
      <w:pPr>
        <w:pStyle w:val="afffffffff"/>
      </w:pPr>
      <w:r w:rsidRPr="00800A4B">
        <w:rPr>
          <w:rFonts w:hint="eastAsia"/>
          <w:szCs w:val="21"/>
        </w:rPr>
        <w:t>水行政主管部门宜根据灌区</w:t>
      </w:r>
      <w:r w:rsidRPr="00800A4B">
        <w:rPr>
          <w:rFonts w:hint="eastAsia"/>
        </w:rPr>
        <w:t>年度用水计划建议、申请文件核定并批准用水计划</w:t>
      </w:r>
      <w:r w:rsidRPr="00800A4B">
        <w:rPr>
          <w:rFonts w:hint="eastAsia"/>
          <w:szCs w:val="21"/>
        </w:rPr>
        <w:t>。</w:t>
      </w:r>
    </w:p>
    <w:p w14:paraId="708246FB" w14:textId="193ECCBE" w:rsidR="00150ECF" w:rsidRPr="00800A4B" w:rsidRDefault="00150ECF" w:rsidP="00150ECF">
      <w:pPr>
        <w:pStyle w:val="afffffffff"/>
      </w:pPr>
      <w:r w:rsidRPr="00800A4B">
        <w:rPr>
          <w:rFonts w:hint="eastAsia"/>
        </w:rPr>
        <w:t>灌区用水户应当将水行政主管部门下达的用水计划及时分解落实，并加强内部用水考核，不得突破用水计划。</w:t>
      </w:r>
    </w:p>
    <w:p w14:paraId="50EA0B63" w14:textId="1CBC7A85" w:rsidR="00150ECF" w:rsidRPr="00800A4B" w:rsidRDefault="00150ECF" w:rsidP="00150ECF">
      <w:pPr>
        <w:pStyle w:val="afff4"/>
        <w:spacing w:before="156" w:after="156"/>
      </w:pPr>
      <w:bookmarkStart w:id="128" w:name="_Toc174782305"/>
      <w:r w:rsidRPr="00800A4B">
        <w:rPr>
          <w:rFonts w:hint="eastAsia"/>
        </w:rPr>
        <w:t>用水计划调整</w:t>
      </w:r>
      <w:bookmarkEnd w:id="128"/>
    </w:p>
    <w:p w14:paraId="3DC3A6B6" w14:textId="0068D4A2" w:rsidR="00150ECF" w:rsidRPr="00800A4B" w:rsidRDefault="00150ECF" w:rsidP="00150ECF">
      <w:pPr>
        <w:pStyle w:val="afffffffff"/>
      </w:pPr>
      <w:r w:rsidRPr="00800A4B">
        <w:rPr>
          <w:rFonts w:hint="eastAsia"/>
        </w:rPr>
        <w:t>灌区因种植结构和灌溉面积等变化需要调整年计划用水总量的，应当向水行政主管部门提出调整建议，并提交计划用水总量增减原因的说明和相关证明材料。</w:t>
      </w:r>
    </w:p>
    <w:p w14:paraId="15DF747A" w14:textId="3738761A" w:rsidR="00150ECF" w:rsidRPr="00800A4B" w:rsidRDefault="00150ECF" w:rsidP="00150ECF">
      <w:pPr>
        <w:pStyle w:val="afffffffff"/>
      </w:pPr>
      <w:r w:rsidRPr="00800A4B">
        <w:rPr>
          <w:rFonts w:hint="eastAsia"/>
        </w:rPr>
        <w:t>灌区用水总量超计划用水</w:t>
      </w:r>
      <w:r w:rsidR="00DD615B">
        <w:rPr>
          <w:rFonts w:hint="eastAsia"/>
        </w:rPr>
        <w:t>3</w:t>
      </w:r>
      <w:r w:rsidR="00DD615B">
        <w:t>0%</w:t>
      </w:r>
      <w:r w:rsidRPr="00800A4B">
        <w:rPr>
          <w:rFonts w:hint="eastAsia"/>
        </w:rPr>
        <w:t>以上的，水行政主管部门应当对其开展用水审计，查找超计划用水原因，制定节约用水方案和措施，并对存在问题限期进行整改。</w:t>
      </w:r>
    </w:p>
    <w:p w14:paraId="4770FD02" w14:textId="401222D7" w:rsidR="00150ECF" w:rsidRPr="00800A4B" w:rsidRDefault="00150ECF" w:rsidP="0043460C">
      <w:pPr>
        <w:pStyle w:val="afff4"/>
        <w:spacing w:before="156" w:after="156"/>
      </w:pPr>
      <w:bookmarkStart w:id="129" w:name="_Toc172807980"/>
      <w:bookmarkStart w:id="130" w:name="_Toc174782306"/>
      <w:bookmarkStart w:id="131" w:name="_Toc174782330"/>
      <w:bookmarkStart w:id="132" w:name="_Toc174782521"/>
      <w:r w:rsidRPr="00800A4B">
        <w:rPr>
          <w:rFonts w:hint="eastAsia"/>
        </w:rPr>
        <w:t>定额用水管理</w:t>
      </w:r>
      <w:bookmarkEnd w:id="129"/>
      <w:bookmarkEnd w:id="130"/>
      <w:bookmarkEnd w:id="131"/>
      <w:bookmarkEnd w:id="132"/>
    </w:p>
    <w:p w14:paraId="54A7114A" w14:textId="147182AA" w:rsidR="00150ECF" w:rsidRPr="00800A4B" w:rsidRDefault="00150ECF" w:rsidP="0043460C">
      <w:pPr>
        <w:pStyle w:val="afffffffff"/>
      </w:pPr>
      <w:r w:rsidRPr="00800A4B">
        <w:rPr>
          <w:rFonts w:hint="eastAsia"/>
        </w:rPr>
        <w:t>应对灌区用水量及相应的用水定额进行检查，灌区宜按照先进定额进行考核管理</w:t>
      </w:r>
      <w:r w:rsidR="009C5332" w:rsidRPr="00800A4B">
        <w:rPr>
          <w:rFonts w:hint="eastAsia"/>
        </w:rPr>
        <w:t>。</w:t>
      </w:r>
    </w:p>
    <w:p w14:paraId="284F1C60" w14:textId="55F9C0FA" w:rsidR="00150ECF" w:rsidRPr="00800A4B" w:rsidRDefault="00150ECF" w:rsidP="0043460C">
      <w:pPr>
        <w:pStyle w:val="afffffffff"/>
      </w:pPr>
      <w:r w:rsidRPr="00800A4B">
        <w:rPr>
          <w:rFonts w:hint="eastAsia"/>
        </w:rPr>
        <w:t>存在超定额用水的，灌区用水主体应当制定并落实整改措施，限期实施节水改造。</w:t>
      </w:r>
    </w:p>
    <w:p w14:paraId="7E005634" w14:textId="07BBB2C9" w:rsidR="00150ECF" w:rsidRPr="00800A4B" w:rsidRDefault="00150ECF" w:rsidP="00150ECF">
      <w:pPr>
        <w:pStyle w:val="afff3"/>
        <w:spacing w:before="156" w:after="156"/>
      </w:pPr>
      <w:bookmarkStart w:id="133" w:name="_Toc172807981"/>
      <w:bookmarkStart w:id="134" w:name="_Toc174782307"/>
      <w:bookmarkStart w:id="135" w:name="_Toc174782331"/>
      <w:bookmarkStart w:id="136" w:name="_Toc174782522"/>
      <w:bookmarkStart w:id="137" w:name="_Toc180589836"/>
      <w:r w:rsidRPr="00800A4B">
        <w:rPr>
          <w:rFonts w:hint="eastAsia"/>
        </w:rPr>
        <w:t>用水统计管理</w:t>
      </w:r>
      <w:bookmarkEnd w:id="133"/>
      <w:bookmarkEnd w:id="134"/>
      <w:bookmarkEnd w:id="135"/>
      <w:bookmarkEnd w:id="136"/>
      <w:bookmarkEnd w:id="137"/>
    </w:p>
    <w:p w14:paraId="6DF80618" w14:textId="16E09584" w:rsidR="00150ECF" w:rsidRPr="00800A4B" w:rsidRDefault="00150ECF" w:rsidP="00150ECF">
      <w:pPr>
        <w:pStyle w:val="afffffffff0"/>
      </w:pPr>
      <w:r w:rsidRPr="00800A4B">
        <w:rPr>
          <w:rFonts w:hint="eastAsia"/>
          <w:szCs w:val="21"/>
        </w:rPr>
        <w:t>灌区</w:t>
      </w:r>
      <w:r w:rsidRPr="00800A4B">
        <w:rPr>
          <w:rFonts w:hint="eastAsia"/>
        </w:rPr>
        <w:t>用水原始记录和统计台账应完整可信、量测水设施满足测量精度要求。</w:t>
      </w:r>
    </w:p>
    <w:p w14:paraId="5F0EB4A3" w14:textId="44DE2611" w:rsidR="00150ECF" w:rsidRPr="00800A4B" w:rsidRDefault="00150ECF" w:rsidP="00150ECF">
      <w:pPr>
        <w:pStyle w:val="afffffffff0"/>
        <w:rPr>
          <w:szCs w:val="21"/>
        </w:rPr>
      </w:pPr>
      <w:r w:rsidRPr="00800A4B">
        <w:rPr>
          <w:rFonts w:hint="eastAsia"/>
          <w:szCs w:val="21"/>
        </w:rPr>
        <w:t>宜利用</w:t>
      </w:r>
      <w:r w:rsidR="0043460C">
        <w:rPr>
          <w:rFonts w:hint="eastAsia"/>
          <w:szCs w:val="21"/>
        </w:rPr>
        <w:t>信息化平台</w:t>
      </w:r>
      <w:r w:rsidRPr="00800A4B">
        <w:rPr>
          <w:rFonts w:hint="eastAsia"/>
          <w:szCs w:val="21"/>
        </w:rPr>
        <w:t>做好灌区的取用水信息的填报、分析、汇总等各项工作。</w:t>
      </w:r>
    </w:p>
    <w:p w14:paraId="52ECB389" w14:textId="05ECF025" w:rsidR="00150ECF" w:rsidRPr="00800A4B" w:rsidRDefault="00150ECF" w:rsidP="00150ECF">
      <w:pPr>
        <w:pStyle w:val="afff3"/>
        <w:spacing w:before="156" w:after="156"/>
      </w:pPr>
      <w:bookmarkStart w:id="138" w:name="_Toc172807983"/>
      <w:bookmarkStart w:id="139" w:name="_Toc174782309"/>
      <w:bookmarkStart w:id="140" w:name="_Toc174782333"/>
      <w:bookmarkStart w:id="141" w:name="_Toc174782524"/>
      <w:bookmarkStart w:id="142" w:name="_Toc180589837"/>
      <w:r w:rsidRPr="00800A4B">
        <w:rPr>
          <w:rFonts w:hint="eastAsia"/>
        </w:rPr>
        <w:t>监督检查管理</w:t>
      </w:r>
      <w:bookmarkEnd w:id="138"/>
      <w:bookmarkEnd w:id="139"/>
      <w:bookmarkEnd w:id="140"/>
      <w:bookmarkEnd w:id="141"/>
      <w:bookmarkEnd w:id="142"/>
    </w:p>
    <w:p w14:paraId="5DB07FAF" w14:textId="4BBFE040" w:rsidR="00150ECF" w:rsidRPr="00800A4B" w:rsidRDefault="00150ECF" w:rsidP="00150ECF">
      <w:pPr>
        <w:pStyle w:val="afffffffff0"/>
      </w:pPr>
      <w:r w:rsidRPr="00800A4B">
        <w:rPr>
          <w:rFonts w:hint="eastAsia"/>
        </w:rPr>
        <w:t>水行政主管部门应当通过定期与不定期开展检查、考核、调查等方式，加强对灌区用水户的监督管理。</w:t>
      </w:r>
    </w:p>
    <w:p w14:paraId="521FF0E6" w14:textId="2CACAB79" w:rsidR="00CD561D" w:rsidRDefault="00427D78" w:rsidP="00150ECF">
      <w:pPr>
        <w:pStyle w:val="afffffffff0"/>
      </w:pPr>
      <w:r>
        <w:rPr>
          <w:rFonts w:hint="eastAsia"/>
        </w:rPr>
        <w:t>灌区监督现场检查台账内容应包括取水台账、用水台账、节水管理台账等。</w:t>
      </w:r>
    </w:p>
    <w:p w14:paraId="0C2F754D" w14:textId="34B7AFAC" w:rsidR="00150ECF" w:rsidRDefault="00150ECF" w:rsidP="004D63E4">
      <w:pPr>
        <w:pStyle w:val="afffffffff0"/>
      </w:pPr>
      <w:r w:rsidRPr="00800A4B">
        <w:rPr>
          <w:rFonts w:hint="eastAsia"/>
        </w:rPr>
        <w:t>灌区监督检查现场实地查看内容应包括：</w:t>
      </w:r>
    </w:p>
    <w:p w14:paraId="0129E00A" w14:textId="77777777" w:rsidR="00150ECF" w:rsidRPr="00800A4B" w:rsidRDefault="00150ECF" w:rsidP="00150ECF">
      <w:pPr>
        <w:pStyle w:val="afb"/>
        <w:numPr>
          <w:ilvl w:val="0"/>
          <w:numId w:val="36"/>
        </w:numPr>
      </w:pPr>
      <w:r w:rsidRPr="00800A4B">
        <w:rPr>
          <w:rFonts w:hint="eastAsia"/>
        </w:rPr>
        <w:t>用水、退水计量设施布置、运行和分水源、分用途、分灌片（作物）计量状况；</w:t>
      </w:r>
    </w:p>
    <w:p w14:paraId="3E84A325" w14:textId="77777777" w:rsidR="00150ECF" w:rsidRPr="00800A4B" w:rsidRDefault="00150ECF" w:rsidP="00150ECF">
      <w:pPr>
        <w:pStyle w:val="afb"/>
      </w:pPr>
      <w:r w:rsidRPr="00800A4B">
        <w:rPr>
          <w:rFonts w:hint="eastAsia"/>
        </w:rPr>
        <w:t>节水宣传情况（节水标识标语、节水横幅、新媒体宣传等）；</w:t>
      </w:r>
    </w:p>
    <w:p w14:paraId="01738F2C" w14:textId="77777777" w:rsidR="00150ECF" w:rsidRPr="00800A4B" w:rsidRDefault="00150ECF" w:rsidP="00150ECF">
      <w:pPr>
        <w:pStyle w:val="afb"/>
      </w:pPr>
      <w:r w:rsidRPr="00800A4B">
        <w:rPr>
          <w:rFonts w:hint="eastAsia"/>
        </w:rPr>
        <w:t>主要用水场所节水设备、器具安装利用及漏损情况；</w:t>
      </w:r>
    </w:p>
    <w:p w14:paraId="494849ED" w14:textId="77777777" w:rsidR="00150ECF" w:rsidRPr="00800A4B" w:rsidRDefault="00150ECF" w:rsidP="00150ECF">
      <w:pPr>
        <w:pStyle w:val="afb"/>
      </w:pPr>
      <w:r w:rsidRPr="00800A4B">
        <w:rPr>
          <w:rFonts w:hint="eastAsia"/>
        </w:rPr>
        <w:t>节水工程设施建设、运营情况；</w:t>
      </w:r>
    </w:p>
    <w:p w14:paraId="7548D2C0" w14:textId="77777777" w:rsidR="00150ECF" w:rsidRPr="00800A4B" w:rsidRDefault="00150ECF" w:rsidP="00150ECF">
      <w:pPr>
        <w:pStyle w:val="afb"/>
      </w:pPr>
      <w:r w:rsidRPr="00800A4B">
        <w:rPr>
          <w:rFonts w:hint="eastAsia"/>
        </w:rPr>
        <w:t>雨水等非常规水源利用情况；</w:t>
      </w:r>
    </w:p>
    <w:p w14:paraId="05CA0A43" w14:textId="77777777" w:rsidR="00150ECF" w:rsidRPr="00800A4B" w:rsidRDefault="00150ECF" w:rsidP="00150ECF">
      <w:pPr>
        <w:pStyle w:val="afb"/>
      </w:pPr>
      <w:r w:rsidRPr="00800A4B">
        <w:rPr>
          <w:rFonts w:hint="eastAsia"/>
        </w:rPr>
        <w:t>节水新工艺、新技术、新设备引进情况。</w:t>
      </w:r>
    </w:p>
    <w:p w14:paraId="2FBF0D19" w14:textId="2918A708" w:rsidR="00150ECF" w:rsidRPr="00800A4B" w:rsidRDefault="00150ECF" w:rsidP="00150ECF">
      <w:pPr>
        <w:pStyle w:val="afff3"/>
        <w:spacing w:before="156" w:after="156"/>
      </w:pPr>
      <w:bookmarkStart w:id="143" w:name="_Toc172807984"/>
      <w:bookmarkStart w:id="144" w:name="_Toc174782310"/>
      <w:bookmarkStart w:id="145" w:name="_Toc174782334"/>
      <w:bookmarkStart w:id="146" w:name="_Toc174782525"/>
      <w:bookmarkStart w:id="147" w:name="_Toc180589838"/>
      <w:r w:rsidRPr="00800A4B">
        <w:rPr>
          <w:rFonts w:hint="eastAsia"/>
        </w:rPr>
        <w:t>节水宣传管理</w:t>
      </w:r>
      <w:bookmarkEnd w:id="143"/>
      <w:bookmarkEnd w:id="144"/>
      <w:bookmarkEnd w:id="145"/>
      <w:bookmarkEnd w:id="146"/>
      <w:bookmarkEnd w:id="147"/>
    </w:p>
    <w:p w14:paraId="4F6643D5" w14:textId="276E8288" w:rsidR="00150ECF" w:rsidRPr="00800A4B" w:rsidRDefault="00150ECF" w:rsidP="00150ECF">
      <w:pPr>
        <w:pStyle w:val="afffffffff0"/>
      </w:pPr>
      <w:r w:rsidRPr="00800A4B">
        <w:rPr>
          <w:rFonts w:hint="eastAsia"/>
        </w:rPr>
        <w:t>灌区应充分利用新闻媒体、灌排工程设施等，宣传普及节水知识，</w:t>
      </w:r>
      <w:r w:rsidR="00427D78">
        <w:rPr>
          <w:rFonts w:hint="eastAsia"/>
        </w:rPr>
        <w:t>积极</w:t>
      </w:r>
      <w:r w:rsidRPr="00800A4B">
        <w:rPr>
          <w:rFonts w:hint="eastAsia"/>
        </w:rPr>
        <w:t>开展群众性节水宣传</w:t>
      </w:r>
      <w:r w:rsidR="00427D78">
        <w:rPr>
          <w:rFonts w:hint="eastAsia"/>
        </w:rPr>
        <w:t>活动</w:t>
      </w:r>
      <w:r w:rsidRPr="00800A4B">
        <w:rPr>
          <w:rFonts w:hint="eastAsia"/>
        </w:rPr>
        <w:t>。</w:t>
      </w:r>
    </w:p>
    <w:p w14:paraId="214534B9" w14:textId="00CFC8A4" w:rsidR="00150ECF" w:rsidRDefault="00427D78" w:rsidP="00150ECF">
      <w:pPr>
        <w:pStyle w:val="afffffffff0"/>
      </w:pPr>
      <w:r>
        <w:rPr>
          <w:rFonts w:hint="eastAsia"/>
        </w:rPr>
        <w:t>灌区应定期开展群众节水主题讲座</w:t>
      </w:r>
      <w:bookmarkEnd w:id="114"/>
      <w:r w:rsidR="00150ECF" w:rsidRPr="00800A4B">
        <w:rPr>
          <w:rFonts w:hint="eastAsia"/>
        </w:rPr>
        <w:t>。</w:t>
      </w:r>
    </w:p>
    <w:p w14:paraId="3E7764FB" w14:textId="77777777" w:rsidR="00150ECF" w:rsidRPr="00882754" w:rsidRDefault="00150ECF" w:rsidP="00150ECF">
      <w:pPr>
        <w:pStyle w:val="afff2"/>
        <w:spacing w:before="312" w:after="312"/>
      </w:pPr>
      <w:bookmarkStart w:id="148" w:name="_Toc172807985"/>
      <w:bookmarkStart w:id="149" w:name="_Toc174782311"/>
      <w:bookmarkStart w:id="150" w:name="_Toc174782335"/>
      <w:bookmarkStart w:id="151" w:name="_Toc174782526"/>
      <w:bookmarkStart w:id="152" w:name="_Toc180589839"/>
      <w:r w:rsidRPr="00185383">
        <w:rPr>
          <w:rFonts w:hint="eastAsia"/>
        </w:rPr>
        <w:t>节水评价与效益</w:t>
      </w:r>
      <w:bookmarkEnd w:id="148"/>
      <w:bookmarkEnd w:id="149"/>
      <w:bookmarkEnd w:id="150"/>
      <w:bookmarkEnd w:id="151"/>
      <w:bookmarkEnd w:id="152"/>
    </w:p>
    <w:p w14:paraId="0E0A8A32" w14:textId="00F4850A" w:rsidR="00150ECF" w:rsidRPr="00800A4B" w:rsidRDefault="00150ECF" w:rsidP="00150ECF">
      <w:pPr>
        <w:pStyle w:val="affffffffd"/>
      </w:pPr>
      <w:bookmarkStart w:id="153" w:name="_Hlk174890937"/>
      <w:r w:rsidRPr="00800A4B">
        <w:rPr>
          <w:rFonts w:hint="eastAsia"/>
        </w:rPr>
        <w:lastRenderedPageBreak/>
        <w:t>应注重调查研究和效益跟踪监测（调查表见附录</w:t>
      </w:r>
      <w:r w:rsidRPr="00800A4B">
        <w:t>B</w:t>
      </w:r>
      <w:r w:rsidRPr="00800A4B">
        <w:rPr>
          <w:rFonts w:hint="eastAsia"/>
        </w:rPr>
        <w:t>），对节水灌溉工程实施后效益评价采用的数据资料应翔实可靠。</w:t>
      </w:r>
    </w:p>
    <w:p w14:paraId="456454FD" w14:textId="14B5AA6D" w:rsidR="00150ECF" w:rsidRPr="00800A4B" w:rsidRDefault="00150ECF" w:rsidP="00150ECF">
      <w:pPr>
        <w:pStyle w:val="affffffffd"/>
      </w:pPr>
      <w:r w:rsidRPr="00800A4B">
        <w:rPr>
          <w:rFonts w:hint="eastAsia"/>
        </w:rPr>
        <w:t>节水评价应符合国家相关法律法规政策和标准规范，满足用水总量和用水效率管控要求，与江河流域水量分配方案（协议）、相关规划中节水目标相协调，节水措施方案应符合当地实际情况、合理可行。</w:t>
      </w:r>
    </w:p>
    <w:p w14:paraId="351D49EC" w14:textId="6B4C519E" w:rsidR="00150ECF" w:rsidRPr="00800A4B" w:rsidRDefault="00150ECF" w:rsidP="00150ECF">
      <w:pPr>
        <w:pStyle w:val="affffffffd"/>
      </w:pPr>
      <w:r w:rsidRPr="00800A4B">
        <w:rPr>
          <w:rFonts w:hint="eastAsia"/>
        </w:rPr>
        <w:t>灌区节水效益应包括工程运行后实现的增产以及节水率等综合效益。</w:t>
      </w:r>
    </w:p>
    <w:p w14:paraId="3FA9BEAC" w14:textId="16B19F59" w:rsidR="00150ECF" w:rsidRPr="00800A4B" w:rsidRDefault="00150ECF" w:rsidP="004D63E4">
      <w:pPr>
        <w:pStyle w:val="affffffffd"/>
      </w:pPr>
      <w:r w:rsidRPr="00800A4B">
        <w:rPr>
          <w:rFonts w:hint="eastAsia"/>
        </w:rPr>
        <w:t>增产效益应按已发生年份的实际</w:t>
      </w:r>
      <w:r w:rsidR="00CB2727">
        <w:rPr>
          <w:rFonts w:hint="eastAsia"/>
        </w:rPr>
        <w:t>增</w:t>
      </w:r>
      <w:r w:rsidRPr="00800A4B">
        <w:rPr>
          <w:rFonts w:hint="eastAsia"/>
        </w:rPr>
        <w:t>产量或增产值计算。</w:t>
      </w:r>
    </w:p>
    <w:p w14:paraId="6E04A173" w14:textId="3FB4C663" w:rsidR="00150ECF" w:rsidRDefault="00150ECF" w:rsidP="00003856">
      <w:pPr>
        <w:pStyle w:val="afb"/>
        <w:numPr>
          <w:ilvl w:val="0"/>
          <w:numId w:val="42"/>
        </w:numPr>
      </w:pPr>
      <w:r w:rsidRPr="00185383">
        <w:rPr>
          <w:rFonts w:hint="eastAsia"/>
        </w:rPr>
        <w:t>农业技术措施基本相同时，主产品与副产品的增产值应等于有、无节水灌溉工程相比所增加的产值，可按本标准附录C公式（C.1)计算</w:t>
      </w:r>
      <w:r>
        <w:rPr>
          <w:rFonts w:hint="eastAsia"/>
        </w:rPr>
        <w:t>；</w:t>
      </w:r>
    </w:p>
    <w:p w14:paraId="42B2B83B" w14:textId="79A4BAE0" w:rsidR="00150ECF" w:rsidRPr="00882754" w:rsidRDefault="00150ECF" w:rsidP="00003856">
      <w:pPr>
        <w:pStyle w:val="afb"/>
        <w:numPr>
          <w:ilvl w:val="0"/>
          <w:numId w:val="42"/>
        </w:numPr>
      </w:pPr>
      <w:r w:rsidRPr="00185383">
        <w:rPr>
          <w:rFonts w:hint="eastAsia"/>
        </w:rPr>
        <w:t>农业技术措施不同时，增产值的计算应在公式（</w:t>
      </w:r>
      <w:r w:rsidRPr="00185383">
        <w:t>C</w:t>
      </w:r>
      <w:r w:rsidRPr="00185383">
        <w:rPr>
          <w:rFonts w:hint="eastAsia"/>
        </w:rPr>
        <w:t>.1）中乘以工程效益分摊系数，其值可参考类似地区的已有成果或依据调查资料分析确定。无资料时，可按0.2</w:t>
      </w:r>
      <w:r w:rsidR="002E2BFA" w:rsidRPr="00C226A8">
        <w:rPr>
          <w:rFonts w:ascii="Times New Roman" w:hAnsi="宋体" w:cs="Arial"/>
          <w:szCs w:val="18"/>
          <w:shd w:val="clear" w:color="auto" w:fill="FFFFFF"/>
        </w:rPr>
        <w:t>~</w:t>
      </w:r>
      <w:r w:rsidRPr="00185383">
        <w:rPr>
          <w:rFonts w:hint="eastAsia"/>
        </w:rPr>
        <w:t>0.6进行估算</w:t>
      </w:r>
      <w:r>
        <w:rPr>
          <w:rFonts w:hint="eastAsia"/>
        </w:rPr>
        <w:t>，</w:t>
      </w:r>
      <w:r w:rsidRPr="00185383">
        <w:rPr>
          <w:rFonts w:hint="eastAsia"/>
        </w:rPr>
        <w:t>丰水年取小值，枯水年取大值。</w:t>
      </w:r>
    </w:p>
    <w:p w14:paraId="5D528839" w14:textId="48BC7B07" w:rsidR="00150ECF" w:rsidRPr="00882754" w:rsidRDefault="00150ECF" w:rsidP="00150ECF">
      <w:pPr>
        <w:pStyle w:val="affffffffd"/>
      </w:pPr>
      <w:r w:rsidRPr="00185383">
        <w:rPr>
          <w:rFonts w:hint="eastAsia"/>
        </w:rPr>
        <w:t>灌区节水效益应按项目实施前后灌溉用水量间的差值进行分析计算，表述为节水量或节水率，可按本标准附录C公式（C.2)计算。</w:t>
      </w:r>
    </w:p>
    <w:p w14:paraId="4240D5EA" w14:textId="500F0AC5" w:rsidR="00150ECF" w:rsidRPr="00882754" w:rsidRDefault="00150ECF" w:rsidP="00150ECF">
      <w:pPr>
        <w:pStyle w:val="affffffffd"/>
      </w:pPr>
      <w:r w:rsidRPr="00185383">
        <w:rPr>
          <w:rFonts w:hint="eastAsia"/>
        </w:rPr>
        <w:t>灌区实施节水灌溉工程后，受益区种植业综合生产能力应明显提高，水分生产效率</w:t>
      </w:r>
      <w:r>
        <w:rPr>
          <w:rFonts w:hint="eastAsia"/>
        </w:rPr>
        <w:t>应</w:t>
      </w:r>
      <w:r w:rsidRPr="00185383">
        <w:rPr>
          <w:rFonts w:hint="eastAsia"/>
        </w:rPr>
        <w:t>提高20%以上。</w:t>
      </w:r>
    </w:p>
    <w:bookmarkEnd w:id="153"/>
    <w:p w14:paraId="68E8E8C4" w14:textId="05BC9DE4" w:rsidR="00150ECF" w:rsidRPr="0034045A" w:rsidRDefault="00150ECF" w:rsidP="0034045A">
      <w:pPr>
        <w:widowControl/>
        <w:adjustRightInd/>
        <w:spacing w:line="240" w:lineRule="auto"/>
        <w:jc w:val="left"/>
        <w:rPr>
          <w:rFonts w:ascii="宋体" w:hAnsi="Times New Roman"/>
          <w:noProof/>
          <w:kern w:val="0"/>
          <w:szCs w:val="20"/>
        </w:rPr>
      </w:pPr>
    </w:p>
    <w:p w14:paraId="65D096CD" w14:textId="77777777" w:rsidR="0034045A" w:rsidRDefault="0034045A" w:rsidP="0034045A">
      <w:pPr>
        <w:pStyle w:val="affffc"/>
        <w:ind w:firstLineChars="95" w:firstLine="199"/>
        <w:sectPr w:rsidR="0034045A" w:rsidSect="00466C1A">
          <w:headerReference w:type="even" r:id="rId24"/>
          <w:headerReference w:type="default" r:id="rId25"/>
          <w:footerReference w:type="default" r:id="rId26"/>
          <w:pgSz w:w="11906" w:h="16838" w:code="9"/>
          <w:pgMar w:top="1928" w:right="1134" w:bottom="1134" w:left="1134" w:header="1418" w:footer="1134" w:gutter="284"/>
          <w:pgNumType w:start="1"/>
          <w:cols w:space="425"/>
          <w:formProt w:val="0"/>
          <w:docGrid w:type="lines" w:linePitch="312"/>
        </w:sectPr>
      </w:pPr>
    </w:p>
    <w:p w14:paraId="16DBFFE5" w14:textId="77777777" w:rsidR="0034045A" w:rsidRDefault="0034045A" w:rsidP="0034045A">
      <w:pPr>
        <w:pStyle w:val="afe"/>
      </w:pPr>
      <w:bookmarkStart w:id="154" w:name="BookMark5"/>
      <w:bookmarkEnd w:id="26"/>
    </w:p>
    <w:p w14:paraId="724E1A9B" w14:textId="77777777" w:rsidR="0034045A" w:rsidRDefault="0034045A" w:rsidP="0034045A">
      <w:pPr>
        <w:pStyle w:val="aff4"/>
      </w:pPr>
    </w:p>
    <w:p w14:paraId="7C88ED8C" w14:textId="78555847" w:rsidR="0034045A" w:rsidRDefault="0034045A" w:rsidP="0034045A">
      <w:pPr>
        <w:pStyle w:val="aff9"/>
        <w:spacing w:after="156"/>
      </w:pPr>
      <w:r>
        <w:br/>
      </w:r>
      <w:bookmarkStart w:id="155" w:name="_Toc174782312"/>
      <w:bookmarkStart w:id="156" w:name="_Toc174782336"/>
      <w:bookmarkStart w:id="157" w:name="_Toc174782527"/>
      <w:bookmarkStart w:id="158" w:name="_Toc180589840"/>
      <w:r>
        <w:rPr>
          <w:rFonts w:hint="eastAsia"/>
        </w:rPr>
        <w:t>（资料性）</w:t>
      </w:r>
      <w:r>
        <w:br/>
      </w:r>
      <w:r>
        <w:rPr>
          <w:rFonts w:hint="eastAsia"/>
        </w:rPr>
        <w:t>畦灌技术参数</w:t>
      </w:r>
      <w:bookmarkEnd w:id="155"/>
      <w:bookmarkEnd w:id="156"/>
      <w:bookmarkEnd w:id="157"/>
      <w:bookmarkEnd w:id="158"/>
    </w:p>
    <w:p w14:paraId="672B7A6E" w14:textId="77777777" w:rsidR="0034045A" w:rsidRPr="00882754" w:rsidRDefault="0034045A" w:rsidP="0034045A">
      <w:pPr>
        <w:pStyle w:val="aff5"/>
        <w:spacing w:before="156" w:after="156"/>
      </w:pPr>
      <w:r w:rsidRPr="00185383">
        <w:rPr>
          <w:rFonts w:hint="eastAsia"/>
        </w:rPr>
        <w:t>畦灌技术参数表</w:t>
      </w:r>
    </w:p>
    <w:tbl>
      <w:tblPr>
        <w:tblStyle w:val="afffffffffb"/>
        <w:tblW w:w="9570"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675"/>
        <w:gridCol w:w="1442"/>
        <w:gridCol w:w="708"/>
        <w:gridCol w:w="993"/>
        <w:gridCol w:w="708"/>
        <w:gridCol w:w="709"/>
        <w:gridCol w:w="992"/>
        <w:gridCol w:w="709"/>
        <w:gridCol w:w="851"/>
        <w:gridCol w:w="1134"/>
        <w:gridCol w:w="649"/>
      </w:tblGrid>
      <w:tr w:rsidR="0034045A" w:rsidRPr="00882754" w14:paraId="612C9C36" w14:textId="77777777" w:rsidTr="00CC5223">
        <w:trPr>
          <w:jc w:val="center"/>
        </w:trPr>
        <w:tc>
          <w:tcPr>
            <w:tcW w:w="2117" w:type="dxa"/>
            <w:gridSpan w:val="2"/>
            <w:shd w:val="clear" w:color="auto" w:fill="auto"/>
            <w:vAlign w:val="center"/>
          </w:tcPr>
          <w:p w14:paraId="0A04B0CC" w14:textId="77777777" w:rsidR="0034045A" w:rsidRPr="00CC5223" w:rsidRDefault="0034045A" w:rsidP="00CC5223">
            <w:pPr>
              <w:pStyle w:val="afffffffffffa"/>
              <w:widowControl w:val="0"/>
              <w:ind w:firstLineChars="0" w:firstLine="0"/>
              <w:jc w:val="center"/>
              <w:rPr>
                <w:rFonts w:hAnsi="宋体"/>
                <w:sz w:val="18"/>
                <w:szCs w:val="18"/>
              </w:rPr>
            </w:pPr>
            <w:r w:rsidRPr="00CC5223">
              <w:rPr>
                <w:rFonts w:hAnsi="宋体" w:cs="宋体" w:hint="eastAsia"/>
                <w:sz w:val="18"/>
                <w:szCs w:val="18"/>
              </w:rPr>
              <w:t>土壤种类</w:t>
            </w:r>
          </w:p>
        </w:tc>
        <w:tc>
          <w:tcPr>
            <w:tcW w:w="2409" w:type="dxa"/>
            <w:gridSpan w:val="3"/>
            <w:shd w:val="clear" w:color="auto" w:fill="auto"/>
            <w:vAlign w:val="center"/>
          </w:tcPr>
          <w:p w14:paraId="70FF259F"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砂壤土</w:t>
            </w:r>
          </w:p>
        </w:tc>
        <w:tc>
          <w:tcPr>
            <w:tcW w:w="2410" w:type="dxa"/>
            <w:gridSpan w:val="3"/>
            <w:shd w:val="clear" w:color="auto" w:fill="auto"/>
            <w:vAlign w:val="center"/>
          </w:tcPr>
          <w:p w14:paraId="075348B7" w14:textId="77777777" w:rsidR="0034045A" w:rsidRPr="00CC5223" w:rsidRDefault="0034045A" w:rsidP="00CC5223">
            <w:pPr>
              <w:spacing w:line="240" w:lineRule="auto"/>
              <w:jc w:val="center"/>
              <w:rPr>
                <w:rFonts w:hAnsi="宋体" w:cs="宋体"/>
                <w:kern w:val="0"/>
                <w:sz w:val="18"/>
                <w:szCs w:val="18"/>
              </w:rPr>
            </w:pPr>
            <w:r w:rsidRPr="00CC5223">
              <w:rPr>
                <w:rFonts w:hAnsi="宋体" w:cs="宋体" w:hint="eastAsia"/>
                <w:kern w:val="0"/>
                <w:sz w:val="18"/>
                <w:szCs w:val="18"/>
              </w:rPr>
              <w:t>轻壤土</w:t>
            </w:r>
          </w:p>
        </w:tc>
        <w:tc>
          <w:tcPr>
            <w:tcW w:w="2634" w:type="dxa"/>
            <w:gridSpan w:val="3"/>
            <w:shd w:val="clear" w:color="auto" w:fill="auto"/>
            <w:vAlign w:val="center"/>
          </w:tcPr>
          <w:p w14:paraId="21194303" w14:textId="77777777" w:rsidR="0034045A" w:rsidRPr="00CC5223" w:rsidRDefault="0034045A" w:rsidP="00CC5223">
            <w:pPr>
              <w:spacing w:line="240" w:lineRule="auto"/>
              <w:jc w:val="center"/>
              <w:rPr>
                <w:rFonts w:hAnsi="宋体" w:cs="宋体"/>
                <w:kern w:val="0"/>
                <w:sz w:val="18"/>
                <w:szCs w:val="18"/>
              </w:rPr>
            </w:pPr>
            <w:r w:rsidRPr="00CC5223">
              <w:rPr>
                <w:rFonts w:hAnsi="宋体" w:cs="宋体" w:hint="eastAsia"/>
                <w:kern w:val="0"/>
                <w:sz w:val="18"/>
                <w:szCs w:val="18"/>
              </w:rPr>
              <w:t>中壤土</w:t>
            </w:r>
          </w:p>
        </w:tc>
      </w:tr>
      <w:tr w:rsidR="009C5332" w:rsidRPr="00882754" w14:paraId="37D96333" w14:textId="77777777" w:rsidTr="00CC5223">
        <w:trPr>
          <w:trHeight w:val="509"/>
          <w:jc w:val="center"/>
        </w:trPr>
        <w:tc>
          <w:tcPr>
            <w:tcW w:w="2117" w:type="dxa"/>
            <w:gridSpan w:val="2"/>
            <w:shd w:val="clear" w:color="auto" w:fill="auto"/>
            <w:vAlign w:val="center"/>
          </w:tcPr>
          <w:p w14:paraId="0771A075" w14:textId="77777777" w:rsidR="0034045A" w:rsidRPr="00CC5223" w:rsidRDefault="0034045A" w:rsidP="00CC5223">
            <w:pPr>
              <w:widowControl/>
              <w:spacing w:line="240" w:lineRule="auto"/>
              <w:jc w:val="center"/>
              <w:rPr>
                <w:rFonts w:hAnsi="宋体"/>
                <w:sz w:val="18"/>
                <w:szCs w:val="18"/>
              </w:rPr>
            </w:pPr>
            <w:r w:rsidRPr="00CC5223">
              <w:rPr>
                <w:rFonts w:hAnsi="宋体" w:cs="宋体" w:hint="eastAsia"/>
                <w:kern w:val="0"/>
                <w:sz w:val="18"/>
                <w:szCs w:val="18"/>
              </w:rPr>
              <w:t>灌水要素</w:t>
            </w:r>
          </w:p>
        </w:tc>
        <w:tc>
          <w:tcPr>
            <w:tcW w:w="708" w:type="dxa"/>
            <w:shd w:val="clear" w:color="auto" w:fill="auto"/>
            <w:vAlign w:val="center"/>
          </w:tcPr>
          <w:p w14:paraId="2D255E01"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畦长</w:t>
            </w:r>
          </w:p>
          <w:p w14:paraId="0D941A5E"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hint="eastAsia"/>
                <w:kern w:val="0"/>
                <w:sz w:val="18"/>
                <w:szCs w:val="18"/>
              </w:rPr>
              <w:t>m</w:t>
            </w:r>
          </w:p>
        </w:tc>
        <w:tc>
          <w:tcPr>
            <w:tcW w:w="993" w:type="dxa"/>
            <w:shd w:val="clear" w:color="auto" w:fill="auto"/>
            <w:vAlign w:val="center"/>
          </w:tcPr>
          <w:p w14:paraId="7B26CA87" w14:textId="77777777" w:rsidR="002E2BF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单宽</w:t>
            </w:r>
          </w:p>
          <w:p w14:paraId="3FFDD344" w14:textId="77777777" w:rsid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流量</w:t>
            </w:r>
          </w:p>
          <w:p w14:paraId="05C43F00" w14:textId="5886A1E6" w:rsidR="0034045A" w:rsidRPr="00CC5223" w:rsidRDefault="0034045A" w:rsidP="00CC5223">
            <w:pPr>
              <w:widowControl/>
              <w:spacing w:line="240" w:lineRule="auto"/>
              <w:jc w:val="center"/>
              <w:rPr>
                <w:rFonts w:hAnsi="宋体" w:cs="宋体"/>
                <w:kern w:val="0"/>
                <w:sz w:val="18"/>
                <w:szCs w:val="18"/>
              </w:rPr>
            </w:pPr>
            <w:r w:rsidRPr="00CC5223">
              <w:rPr>
                <w:rFonts w:hAnsi="宋体" w:hint="eastAsia"/>
                <w:kern w:val="0"/>
                <w:sz w:val="18"/>
                <w:szCs w:val="18"/>
              </w:rPr>
              <w:t>L</w:t>
            </w:r>
            <w:r w:rsidRPr="00CC5223">
              <w:rPr>
                <w:rFonts w:hAnsi="宋体" w:hint="eastAsia"/>
                <w:kern w:val="0"/>
                <w:sz w:val="18"/>
                <w:szCs w:val="18"/>
              </w:rPr>
              <w:t>·</w:t>
            </w:r>
            <w:r w:rsidRPr="00CC5223">
              <w:rPr>
                <w:rFonts w:hAnsi="宋体" w:hint="eastAsia"/>
                <w:kern w:val="0"/>
                <w:sz w:val="18"/>
                <w:szCs w:val="18"/>
              </w:rPr>
              <w:t>s</w:t>
            </w:r>
            <w:r w:rsidRPr="00CC5223">
              <w:rPr>
                <w:rFonts w:hAnsi="宋体" w:hint="eastAsia"/>
                <w:kern w:val="0"/>
                <w:sz w:val="18"/>
                <w:szCs w:val="18"/>
                <w:vertAlign w:val="superscript"/>
              </w:rPr>
              <w:t>-1</w:t>
            </w:r>
            <w:r w:rsidRPr="00CC5223">
              <w:rPr>
                <w:rFonts w:hAnsi="宋体" w:hint="eastAsia"/>
                <w:kern w:val="0"/>
                <w:sz w:val="18"/>
                <w:szCs w:val="18"/>
              </w:rPr>
              <w:t>·</w:t>
            </w:r>
            <w:r w:rsidRPr="00CC5223">
              <w:rPr>
                <w:rFonts w:hAnsi="宋体" w:hint="eastAsia"/>
                <w:kern w:val="0"/>
                <w:sz w:val="18"/>
                <w:szCs w:val="18"/>
              </w:rPr>
              <w:t>m</w:t>
            </w:r>
          </w:p>
        </w:tc>
        <w:tc>
          <w:tcPr>
            <w:tcW w:w="708" w:type="dxa"/>
            <w:shd w:val="clear" w:color="auto" w:fill="auto"/>
            <w:vAlign w:val="center"/>
          </w:tcPr>
          <w:p w14:paraId="54B194FA"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改口成数</w:t>
            </w:r>
          </w:p>
        </w:tc>
        <w:tc>
          <w:tcPr>
            <w:tcW w:w="709" w:type="dxa"/>
            <w:shd w:val="clear" w:color="auto" w:fill="auto"/>
            <w:vAlign w:val="center"/>
          </w:tcPr>
          <w:p w14:paraId="3BAD1A94"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畦长</w:t>
            </w:r>
            <w:r w:rsidRPr="00CC5223">
              <w:rPr>
                <w:rFonts w:hAnsi="宋体" w:hint="eastAsia"/>
                <w:kern w:val="0"/>
                <w:sz w:val="18"/>
                <w:szCs w:val="18"/>
              </w:rPr>
              <w:t>m</w:t>
            </w:r>
          </w:p>
        </w:tc>
        <w:tc>
          <w:tcPr>
            <w:tcW w:w="992" w:type="dxa"/>
            <w:shd w:val="clear" w:color="auto" w:fill="auto"/>
            <w:vAlign w:val="center"/>
          </w:tcPr>
          <w:p w14:paraId="7527F935" w14:textId="77777777" w:rsidR="009C5332"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单宽</w:t>
            </w:r>
          </w:p>
          <w:p w14:paraId="56A4FE2E" w14:textId="77777777" w:rsid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流量</w:t>
            </w:r>
          </w:p>
          <w:p w14:paraId="7AE17ED9" w14:textId="07F82B62" w:rsidR="0034045A" w:rsidRPr="00CC5223" w:rsidRDefault="0034045A" w:rsidP="00CC5223">
            <w:pPr>
              <w:widowControl/>
              <w:spacing w:line="240" w:lineRule="auto"/>
              <w:jc w:val="center"/>
              <w:rPr>
                <w:rFonts w:hAnsi="宋体" w:cs="宋体"/>
                <w:kern w:val="0"/>
                <w:sz w:val="18"/>
                <w:szCs w:val="18"/>
              </w:rPr>
            </w:pPr>
            <w:r w:rsidRPr="00CC5223">
              <w:rPr>
                <w:rFonts w:hAnsi="宋体" w:hint="eastAsia"/>
                <w:kern w:val="0"/>
                <w:sz w:val="18"/>
                <w:szCs w:val="18"/>
              </w:rPr>
              <w:t>L</w:t>
            </w:r>
            <w:r w:rsidRPr="00CC5223">
              <w:rPr>
                <w:rFonts w:hAnsi="宋体" w:hint="eastAsia"/>
                <w:kern w:val="0"/>
                <w:sz w:val="18"/>
                <w:szCs w:val="18"/>
              </w:rPr>
              <w:t>·</w:t>
            </w:r>
            <w:r w:rsidRPr="00CC5223">
              <w:rPr>
                <w:rFonts w:hAnsi="宋体" w:hint="eastAsia"/>
                <w:kern w:val="0"/>
                <w:sz w:val="18"/>
                <w:szCs w:val="18"/>
              </w:rPr>
              <w:t>s</w:t>
            </w:r>
            <w:r w:rsidRPr="00CC5223">
              <w:rPr>
                <w:rFonts w:hAnsi="宋体" w:hint="eastAsia"/>
                <w:kern w:val="0"/>
                <w:sz w:val="18"/>
                <w:szCs w:val="18"/>
                <w:vertAlign w:val="superscript"/>
              </w:rPr>
              <w:t>-1</w:t>
            </w:r>
            <w:r w:rsidRPr="00CC5223">
              <w:rPr>
                <w:rFonts w:hAnsi="宋体" w:hint="eastAsia"/>
                <w:kern w:val="0"/>
                <w:sz w:val="18"/>
                <w:szCs w:val="18"/>
              </w:rPr>
              <w:t>·</w:t>
            </w:r>
            <w:r w:rsidRPr="00CC5223">
              <w:rPr>
                <w:rFonts w:hAnsi="宋体" w:hint="eastAsia"/>
                <w:kern w:val="0"/>
                <w:sz w:val="18"/>
                <w:szCs w:val="18"/>
              </w:rPr>
              <w:t>m</w:t>
            </w:r>
          </w:p>
        </w:tc>
        <w:tc>
          <w:tcPr>
            <w:tcW w:w="709" w:type="dxa"/>
            <w:shd w:val="clear" w:color="auto" w:fill="auto"/>
            <w:vAlign w:val="center"/>
          </w:tcPr>
          <w:p w14:paraId="37CC37EE"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改口成数</w:t>
            </w:r>
          </w:p>
        </w:tc>
        <w:tc>
          <w:tcPr>
            <w:tcW w:w="851" w:type="dxa"/>
            <w:shd w:val="clear" w:color="auto" w:fill="auto"/>
            <w:vAlign w:val="center"/>
          </w:tcPr>
          <w:p w14:paraId="308A6AEC"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畦长</w:t>
            </w:r>
          </w:p>
          <w:p w14:paraId="4934A1D2"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hint="eastAsia"/>
                <w:kern w:val="0"/>
                <w:sz w:val="18"/>
                <w:szCs w:val="18"/>
              </w:rPr>
              <w:t>m</w:t>
            </w:r>
          </w:p>
        </w:tc>
        <w:tc>
          <w:tcPr>
            <w:tcW w:w="1134" w:type="dxa"/>
            <w:shd w:val="clear" w:color="auto" w:fill="auto"/>
            <w:vAlign w:val="center"/>
          </w:tcPr>
          <w:p w14:paraId="51D063C1" w14:textId="77777777" w:rsidR="002E2BF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单宽</w:t>
            </w:r>
          </w:p>
          <w:p w14:paraId="2E28E40F" w14:textId="77777777" w:rsid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流量</w:t>
            </w:r>
          </w:p>
          <w:p w14:paraId="0330D713" w14:textId="37074D2F" w:rsidR="0034045A" w:rsidRPr="00CC5223" w:rsidRDefault="0034045A" w:rsidP="00CC5223">
            <w:pPr>
              <w:widowControl/>
              <w:spacing w:line="240" w:lineRule="auto"/>
              <w:jc w:val="center"/>
              <w:rPr>
                <w:rFonts w:hAnsi="宋体" w:cs="宋体"/>
                <w:kern w:val="0"/>
                <w:sz w:val="18"/>
                <w:szCs w:val="18"/>
              </w:rPr>
            </w:pPr>
            <w:r w:rsidRPr="00CC5223">
              <w:rPr>
                <w:rFonts w:hAnsi="宋体" w:hint="eastAsia"/>
                <w:kern w:val="0"/>
                <w:sz w:val="18"/>
                <w:szCs w:val="18"/>
              </w:rPr>
              <w:t>L</w:t>
            </w:r>
            <w:r w:rsidRPr="00CC5223">
              <w:rPr>
                <w:rFonts w:hAnsi="宋体" w:hint="eastAsia"/>
                <w:kern w:val="0"/>
                <w:sz w:val="18"/>
                <w:szCs w:val="18"/>
              </w:rPr>
              <w:t>·</w:t>
            </w:r>
            <w:r w:rsidRPr="00CC5223">
              <w:rPr>
                <w:rFonts w:hAnsi="宋体" w:hint="eastAsia"/>
                <w:kern w:val="0"/>
                <w:sz w:val="18"/>
                <w:szCs w:val="18"/>
              </w:rPr>
              <w:t>s</w:t>
            </w:r>
            <w:r w:rsidRPr="00CC5223">
              <w:rPr>
                <w:rFonts w:hAnsi="宋体" w:hint="eastAsia"/>
                <w:kern w:val="0"/>
                <w:sz w:val="18"/>
                <w:szCs w:val="18"/>
                <w:vertAlign w:val="superscript"/>
              </w:rPr>
              <w:t>-1</w:t>
            </w:r>
            <w:r w:rsidRPr="00CC5223">
              <w:rPr>
                <w:rFonts w:hAnsi="宋体" w:hint="eastAsia"/>
                <w:kern w:val="0"/>
                <w:sz w:val="18"/>
                <w:szCs w:val="18"/>
              </w:rPr>
              <w:t>·</w:t>
            </w:r>
            <w:r w:rsidRPr="00CC5223">
              <w:rPr>
                <w:rFonts w:hAnsi="宋体" w:hint="eastAsia"/>
                <w:kern w:val="0"/>
                <w:sz w:val="18"/>
                <w:szCs w:val="18"/>
              </w:rPr>
              <w:t>m</w:t>
            </w:r>
          </w:p>
        </w:tc>
        <w:tc>
          <w:tcPr>
            <w:tcW w:w="649" w:type="dxa"/>
            <w:shd w:val="clear" w:color="auto" w:fill="auto"/>
            <w:vAlign w:val="center"/>
          </w:tcPr>
          <w:p w14:paraId="03B7A8F5"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改口成数</w:t>
            </w:r>
          </w:p>
        </w:tc>
      </w:tr>
      <w:tr w:rsidR="009C5332" w:rsidRPr="00882754" w14:paraId="4CC7E7E4" w14:textId="77777777" w:rsidTr="00CC5223">
        <w:trPr>
          <w:jc w:val="center"/>
        </w:trPr>
        <w:tc>
          <w:tcPr>
            <w:tcW w:w="675" w:type="dxa"/>
            <w:vMerge w:val="restart"/>
            <w:shd w:val="clear" w:color="auto" w:fill="auto"/>
            <w:vAlign w:val="center"/>
          </w:tcPr>
          <w:p w14:paraId="29BF5BBC" w14:textId="77777777" w:rsidR="0034045A" w:rsidRPr="00CC5223" w:rsidRDefault="0034045A" w:rsidP="00CC5223">
            <w:pPr>
              <w:widowControl/>
              <w:spacing w:line="240" w:lineRule="auto"/>
              <w:jc w:val="center"/>
              <w:rPr>
                <w:rFonts w:hAnsi="宋体"/>
                <w:sz w:val="18"/>
                <w:szCs w:val="18"/>
              </w:rPr>
            </w:pPr>
            <w:r w:rsidRPr="00CC5223">
              <w:rPr>
                <w:rFonts w:hAnsi="宋体" w:cs="宋体" w:hint="eastAsia"/>
                <w:kern w:val="0"/>
                <w:sz w:val="18"/>
                <w:szCs w:val="18"/>
              </w:rPr>
              <w:t>畦田纵坡</w:t>
            </w:r>
          </w:p>
        </w:tc>
        <w:tc>
          <w:tcPr>
            <w:tcW w:w="1442" w:type="dxa"/>
            <w:shd w:val="clear" w:color="auto" w:fill="auto"/>
          </w:tcPr>
          <w:p w14:paraId="2D2EF90A" w14:textId="77777777" w:rsidR="0034045A" w:rsidRPr="00CC5223" w:rsidRDefault="0034045A" w:rsidP="00CC5223">
            <w:pPr>
              <w:widowControl/>
              <w:spacing w:line="240" w:lineRule="auto"/>
              <w:jc w:val="center"/>
              <w:rPr>
                <w:rFonts w:hAnsi="宋体"/>
                <w:sz w:val="18"/>
                <w:szCs w:val="18"/>
              </w:rPr>
            </w:pPr>
            <w:r w:rsidRPr="00CC5223">
              <w:rPr>
                <w:rFonts w:hAnsi="宋体" w:cs="宋体" w:hint="eastAsia"/>
                <w:kern w:val="0"/>
                <w:sz w:val="18"/>
                <w:szCs w:val="18"/>
              </w:rPr>
              <w:t>≤</w:t>
            </w:r>
            <w:r w:rsidRPr="00CC5223">
              <w:rPr>
                <w:rFonts w:hAnsi="宋体" w:cs="宋体" w:hint="eastAsia"/>
                <w:kern w:val="0"/>
                <w:sz w:val="18"/>
                <w:szCs w:val="18"/>
              </w:rPr>
              <w:t>1/500</w:t>
            </w:r>
          </w:p>
        </w:tc>
        <w:tc>
          <w:tcPr>
            <w:tcW w:w="708" w:type="dxa"/>
            <w:shd w:val="clear" w:color="auto" w:fill="auto"/>
          </w:tcPr>
          <w:p w14:paraId="7E14C1E1"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15</w:t>
            </w:r>
            <w:r w:rsidRPr="00CC5223">
              <w:rPr>
                <w:rFonts w:ascii="Times New Roman" w:hAnsi="宋体" w:cs="Arial"/>
                <w:sz w:val="18"/>
                <w:szCs w:val="18"/>
                <w:shd w:val="clear" w:color="auto" w:fill="FFFFFF"/>
              </w:rPr>
              <w:t>~</w:t>
            </w:r>
            <w:r w:rsidRPr="00CC5223">
              <w:rPr>
                <w:rFonts w:hAnsi="宋体" w:cs="宋体" w:hint="eastAsia"/>
                <w:kern w:val="0"/>
                <w:sz w:val="18"/>
                <w:szCs w:val="18"/>
              </w:rPr>
              <w:t>25</w:t>
            </w:r>
          </w:p>
        </w:tc>
        <w:tc>
          <w:tcPr>
            <w:tcW w:w="993" w:type="dxa"/>
            <w:shd w:val="clear" w:color="auto" w:fill="auto"/>
          </w:tcPr>
          <w:p w14:paraId="7D5EDF5A"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3</w:t>
            </w:r>
            <w:r w:rsidRPr="00CC5223">
              <w:rPr>
                <w:rFonts w:ascii="Times New Roman" w:hAnsi="宋体" w:cs="Arial"/>
                <w:sz w:val="18"/>
                <w:szCs w:val="18"/>
                <w:shd w:val="clear" w:color="auto" w:fill="FFFFFF"/>
              </w:rPr>
              <w:t>~</w:t>
            </w:r>
            <w:r w:rsidRPr="00CC5223">
              <w:rPr>
                <w:rFonts w:hAnsi="宋体" w:cs="宋体" w:hint="eastAsia"/>
                <w:kern w:val="0"/>
                <w:sz w:val="18"/>
                <w:szCs w:val="18"/>
              </w:rPr>
              <w:t>3.5</w:t>
            </w:r>
          </w:p>
        </w:tc>
        <w:tc>
          <w:tcPr>
            <w:tcW w:w="708" w:type="dxa"/>
            <w:shd w:val="clear" w:color="auto" w:fill="auto"/>
          </w:tcPr>
          <w:p w14:paraId="3BAB8166"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7</w:t>
            </w:r>
            <w:r w:rsidRPr="00CC5223">
              <w:rPr>
                <w:rFonts w:ascii="Times New Roman" w:hAnsi="宋体" w:cs="Arial"/>
                <w:sz w:val="18"/>
                <w:szCs w:val="18"/>
                <w:shd w:val="clear" w:color="auto" w:fill="FFFFFF"/>
              </w:rPr>
              <w:t>~</w:t>
            </w:r>
            <w:r w:rsidRPr="00CC5223">
              <w:rPr>
                <w:rFonts w:hAnsi="宋体" w:cs="宋体" w:hint="eastAsia"/>
                <w:kern w:val="0"/>
                <w:sz w:val="18"/>
                <w:szCs w:val="18"/>
              </w:rPr>
              <w:t>8</w:t>
            </w:r>
          </w:p>
        </w:tc>
        <w:tc>
          <w:tcPr>
            <w:tcW w:w="709" w:type="dxa"/>
            <w:shd w:val="clear" w:color="auto" w:fill="auto"/>
          </w:tcPr>
          <w:p w14:paraId="3D8FE9B7"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20</w:t>
            </w:r>
            <w:r w:rsidRPr="00CC5223">
              <w:rPr>
                <w:rFonts w:ascii="Times New Roman" w:hAnsi="宋体" w:cs="Arial"/>
                <w:sz w:val="18"/>
                <w:szCs w:val="18"/>
                <w:shd w:val="clear" w:color="auto" w:fill="FFFFFF"/>
              </w:rPr>
              <w:t>~</w:t>
            </w:r>
            <w:r w:rsidRPr="00CC5223">
              <w:rPr>
                <w:rFonts w:hAnsi="宋体" w:cs="宋体" w:hint="eastAsia"/>
                <w:kern w:val="0"/>
                <w:sz w:val="18"/>
                <w:szCs w:val="18"/>
              </w:rPr>
              <w:t>35</w:t>
            </w:r>
          </w:p>
        </w:tc>
        <w:tc>
          <w:tcPr>
            <w:tcW w:w="992" w:type="dxa"/>
            <w:shd w:val="clear" w:color="auto" w:fill="auto"/>
          </w:tcPr>
          <w:p w14:paraId="5505EC25"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2.5</w:t>
            </w:r>
            <w:r w:rsidRPr="00CC5223">
              <w:rPr>
                <w:rFonts w:ascii="Times New Roman" w:hAnsi="宋体" w:cs="Arial"/>
                <w:sz w:val="18"/>
                <w:szCs w:val="18"/>
                <w:shd w:val="clear" w:color="auto" w:fill="FFFFFF"/>
              </w:rPr>
              <w:t>~</w:t>
            </w:r>
            <w:r w:rsidRPr="00CC5223">
              <w:rPr>
                <w:rFonts w:hAnsi="宋体" w:cs="宋体" w:hint="eastAsia"/>
                <w:kern w:val="0"/>
                <w:sz w:val="18"/>
                <w:szCs w:val="18"/>
              </w:rPr>
              <w:t>3</w:t>
            </w:r>
          </w:p>
        </w:tc>
        <w:tc>
          <w:tcPr>
            <w:tcW w:w="709" w:type="dxa"/>
            <w:shd w:val="clear" w:color="auto" w:fill="auto"/>
          </w:tcPr>
          <w:p w14:paraId="5F411909"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8</w:t>
            </w:r>
            <w:r w:rsidRPr="00CC5223">
              <w:rPr>
                <w:rFonts w:ascii="Times New Roman" w:hAnsi="宋体" w:cs="Arial"/>
                <w:sz w:val="18"/>
                <w:szCs w:val="18"/>
                <w:shd w:val="clear" w:color="auto" w:fill="FFFFFF"/>
              </w:rPr>
              <w:t>~</w:t>
            </w:r>
            <w:r w:rsidRPr="00CC5223">
              <w:rPr>
                <w:rFonts w:hAnsi="宋体" w:cs="宋体" w:hint="eastAsia"/>
                <w:kern w:val="0"/>
                <w:sz w:val="18"/>
                <w:szCs w:val="18"/>
              </w:rPr>
              <w:t>9</w:t>
            </w:r>
          </w:p>
        </w:tc>
        <w:tc>
          <w:tcPr>
            <w:tcW w:w="851" w:type="dxa"/>
            <w:shd w:val="clear" w:color="auto" w:fill="auto"/>
          </w:tcPr>
          <w:p w14:paraId="5F6A670D"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25</w:t>
            </w:r>
            <w:r w:rsidRPr="00CC5223">
              <w:rPr>
                <w:rFonts w:ascii="Times New Roman" w:hAnsi="宋体" w:cs="Arial"/>
                <w:sz w:val="18"/>
                <w:szCs w:val="18"/>
                <w:shd w:val="clear" w:color="auto" w:fill="FFFFFF"/>
              </w:rPr>
              <w:t>~</w:t>
            </w:r>
            <w:r w:rsidRPr="00CC5223">
              <w:rPr>
                <w:rFonts w:hAnsi="宋体" w:cs="宋体" w:hint="eastAsia"/>
                <w:kern w:val="0"/>
                <w:sz w:val="18"/>
                <w:szCs w:val="18"/>
              </w:rPr>
              <w:t>40</w:t>
            </w:r>
          </w:p>
        </w:tc>
        <w:tc>
          <w:tcPr>
            <w:tcW w:w="1134" w:type="dxa"/>
            <w:shd w:val="clear" w:color="auto" w:fill="auto"/>
          </w:tcPr>
          <w:p w14:paraId="1000566F"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2.5</w:t>
            </w:r>
            <w:r w:rsidRPr="00CC5223">
              <w:rPr>
                <w:rFonts w:ascii="Times New Roman" w:hAnsi="宋体" w:cs="Arial"/>
                <w:sz w:val="18"/>
                <w:szCs w:val="18"/>
                <w:shd w:val="clear" w:color="auto" w:fill="FFFFFF"/>
              </w:rPr>
              <w:t>~</w:t>
            </w:r>
            <w:r w:rsidRPr="00CC5223">
              <w:rPr>
                <w:rFonts w:hAnsi="宋体" w:cs="宋体" w:hint="eastAsia"/>
                <w:kern w:val="0"/>
                <w:sz w:val="18"/>
                <w:szCs w:val="18"/>
              </w:rPr>
              <w:t>3</w:t>
            </w:r>
          </w:p>
        </w:tc>
        <w:tc>
          <w:tcPr>
            <w:tcW w:w="649" w:type="dxa"/>
            <w:shd w:val="clear" w:color="auto" w:fill="auto"/>
          </w:tcPr>
          <w:p w14:paraId="7800ABB3"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9</w:t>
            </w:r>
            <w:r w:rsidRPr="00CC5223">
              <w:rPr>
                <w:rFonts w:ascii="Times New Roman" w:hAnsi="宋体" w:cs="Arial"/>
                <w:sz w:val="18"/>
                <w:szCs w:val="18"/>
                <w:shd w:val="clear" w:color="auto" w:fill="FFFFFF"/>
              </w:rPr>
              <w:t>~</w:t>
            </w:r>
            <w:r w:rsidRPr="00CC5223">
              <w:rPr>
                <w:rFonts w:hAnsi="宋体" w:cs="宋体" w:hint="eastAsia"/>
                <w:kern w:val="0"/>
                <w:sz w:val="18"/>
                <w:szCs w:val="18"/>
              </w:rPr>
              <w:t>10</w:t>
            </w:r>
          </w:p>
        </w:tc>
      </w:tr>
      <w:tr w:rsidR="009C5332" w:rsidRPr="00882754" w14:paraId="62F26E79" w14:textId="77777777" w:rsidTr="00CC5223">
        <w:trPr>
          <w:jc w:val="center"/>
        </w:trPr>
        <w:tc>
          <w:tcPr>
            <w:tcW w:w="675" w:type="dxa"/>
            <w:vMerge/>
            <w:shd w:val="clear" w:color="auto" w:fill="auto"/>
          </w:tcPr>
          <w:p w14:paraId="2C17E507" w14:textId="77777777" w:rsidR="0034045A" w:rsidRPr="00CC5223" w:rsidRDefault="0034045A" w:rsidP="00CC5223">
            <w:pPr>
              <w:spacing w:line="240" w:lineRule="auto"/>
              <w:jc w:val="center"/>
              <w:rPr>
                <w:rFonts w:hAnsi="宋体"/>
                <w:sz w:val="18"/>
                <w:szCs w:val="18"/>
              </w:rPr>
            </w:pPr>
          </w:p>
        </w:tc>
        <w:tc>
          <w:tcPr>
            <w:tcW w:w="1442" w:type="dxa"/>
            <w:shd w:val="clear" w:color="auto" w:fill="auto"/>
          </w:tcPr>
          <w:p w14:paraId="2BBA1729"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1/500</w:t>
            </w:r>
            <w:r w:rsidRPr="00CC5223">
              <w:rPr>
                <w:rFonts w:ascii="Times New Roman" w:hAnsi="宋体" w:cs="Arial"/>
                <w:sz w:val="18"/>
                <w:szCs w:val="18"/>
                <w:shd w:val="clear" w:color="auto" w:fill="FFFFFF"/>
              </w:rPr>
              <w:t>~</w:t>
            </w:r>
            <w:r w:rsidRPr="00CC5223">
              <w:rPr>
                <w:rFonts w:hAnsi="宋体" w:cs="宋体" w:hint="eastAsia"/>
                <w:kern w:val="0"/>
                <w:sz w:val="18"/>
                <w:szCs w:val="18"/>
              </w:rPr>
              <w:t>1/200</w:t>
            </w:r>
          </w:p>
        </w:tc>
        <w:tc>
          <w:tcPr>
            <w:tcW w:w="708" w:type="dxa"/>
            <w:shd w:val="clear" w:color="auto" w:fill="auto"/>
          </w:tcPr>
          <w:p w14:paraId="1D173CAA"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20</w:t>
            </w:r>
            <w:r w:rsidRPr="00CC5223">
              <w:rPr>
                <w:rFonts w:ascii="Times New Roman" w:hAnsi="宋体" w:cs="Arial"/>
                <w:sz w:val="18"/>
                <w:szCs w:val="18"/>
                <w:shd w:val="clear" w:color="auto" w:fill="FFFFFF"/>
              </w:rPr>
              <w:t>~</w:t>
            </w:r>
            <w:r w:rsidRPr="00CC5223">
              <w:rPr>
                <w:rFonts w:hAnsi="宋体" w:cs="宋体" w:hint="eastAsia"/>
                <w:kern w:val="0"/>
                <w:sz w:val="18"/>
                <w:szCs w:val="18"/>
              </w:rPr>
              <w:t>35</w:t>
            </w:r>
          </w:p>
        </w:tc>
        <w:tc>
          <w:tcPr>
            <w:tcW w:w="993" w:type="dxa"/>
            <w:shd w:val="clear" w:color="auto" w:fill="auto"/>
          </w:tcPr>
          <w:p w14:paraId="1F7F0526"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2.5</w:t>
            </w:r>
            <w:r w:rsidRPr="00CC5223">
              <w:rPr>
                <w:rFonts w:ascii="Times New Roman" w:hAnsi="宋体" w:cs="Arial"/>
                <w:sz w:val="18"/>
                <w:szCs w:val="18"/>
                <w:shd w:val="clear" w:color="auto" w:fill="FFFFFF"/>
              </w:rPr>
              <w:t>~</w:t>
            </w:r>
            <w:r w:rsidRPr="00CC5223">
              <w:rPr>
                <w:rFonts w:hAnsi="宋体" w:cs="宋体" w:hint="eastAsia"/>
                <w:kern w:val="0"/>
                <w:sz w:val="18"/>
                <w:szCs w:val="18"/>
              </w:rPr>
              <w:t>3</w:t>
            </w:r>
          </w:p>
        </w:tc>
        <w:tc>
          <w:tcPr>
            <w:tcW w:w="708" w:type="dxa"/>
            <w:shd w:val="clear" w:color="auto" w:fill="auto"/>
          </w:tcPr>
          <w:p w14:paraId="66F54FE7"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7</w:t>
            </w:r>
            <w:r w:rsidRPr="00CC5223">
              <w:rPr>
                <w:rFonts w:ascii="Times New Roman" w:hAnsi="宋体" w:cs="Arial"/>
                <w:sz w:val="18"/>
                <w:szCs w:val="18"/>
                <w:shd w:val="clear" w:color="auto" w:fill="FFFFFF"/>
              </w:rPr>
              <w:t>~</w:t>
            </w:r>
            <w:r w:rsidRPr="00CC5223">
              <w:rPr>
                <w:rFonts w:hAnsi="宋体" w:cs="宋体" w:hint="eastAsia"/>
                <w:kern w:val="0"/>
                <w:sz w:val="18"/>
                <w:szCs w:val="18"/>
              </w:rPr>
              <w:t>8</w:t>
            </w:r>
          </w:p>
        </w:tc>
        <w:tc>
          <w:tcPr>
            <w:tcW w:w="709" w:type="dxa"/>
            <w:shd w:val="clear" w:color="auto" w:fill="auto"/>
          </w:tcPr>
          <w:p w14:paraId="6C074D99"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25</w:t>
            </w:r>
            <w:r w:rsidRPr="00CC5223">
              <w:rPr>
                <w:rFonts w:ascii="Times New Roman" w:hAnsi="宋体" w:cs="Arial"/>
                <w:sz w:val="18"/>
                <w:szCs w:val="18"/>
                <w:shd w:val="clear" w:color="auto" w:fill="FFFFFF"/>
              </w:rPr>
              <w:t>~</w:t>
            </w:r>
            <w:r w:rsidRPr="00CC5223">
              <w:rPr>
                <w:rFonts w:hAnsi="宋体" w:cs="宋体" w:hint="eastAsia"/>
                <w:kern w:val="0"/>
                <w:sz w:val="18"/>
                <w:szCs w:val="18"/>
              </w:rPr>
              <w:t>40</w:t>
            </w:r>
          </w:p>
        </w:tc>
        <w:tc>
          <w:tcPr>
            <w:tcW w:w="992" w:type="dxa"/>
            <w:shd w:val="clear" w:color="auto" w:fill="auto"/>
          </w:tcPr>
          <w:p w14:paraId="6F38CA02"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2.5</w:t>
            </w:r>
            <w:r w:rsidRPr="00CC5223">
              <w:rPr>
                <w:rFonts w:ascii="Times New Roman" w:hAnsi="宋体" w:cs="Arial"/>
                <w:sz w:val="18"/>
                <w:szCs w:val="18"/>
                <w:shd w:val="clear" w:color="auto" w:fill="FFFFFF"/>
              </w:rPr>
              <w:t>~</w:t>
            </w:r>
            <w:r w:rsidRPr="00CC5223">
              <w:rPr>
                <w:rFonts w:hAnsi="宋体" w:cs="宋体" w:hint="eastAsia"/>
                <w:kern w:val="0"/>
                <w:sz w:val="18"/>
                <w:szCs w:val="18"/>
              </w:rPr>
              <w:t>3</w:t>
            </w:r>
          </w:p>
        </w:tc>
        <w:tc>
          <w:tcPr>
            <w:tcW w:w="709" w:type="dxa"/>
            <w:shd w:val="clear" w:color="auto" w:fill="auto"/>
          </w:tcPr>
          <w:p w14:paraId="70AAB06D"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8</w:t>
            </w:r>
            <w:r w:rsidRPr="00CC5223">
              <w:rPr>
                <w:rFonts w:ascii="Times New Roman" w:hAnsi="宋体" w:cs="Arial"/>
                <w:sz w:val="18"/>
                <w:szCs w:val="18"/>
                <w:shd w:val="clear" w:color="auto" w:fill="FFFFFF"/>
              </w:rPr>
              <w:t>~</w:t>
            </w:r>
            <w:r w:rsidRPr="00CC5223">
              <w:rPr>
                <w:rFonts w:hAnsi="宋体" w:cs="宋体" w:hint="eastAsia"/>
                <w:kern w:val="0"/>
                <w:sz w:val="18"/>
                <w:szCs w:val="18"/>
              </w:rPr>
              <w:t>9</w:t>
            </w:r>
          </w:p>
        </w:tc>
        <w:tc>
          <w:tcPr>
            <w:tcW w:w="851" w:type="dxa"/>
            <w:shd w:val="clear" w:color="auto" w:fill="auto"/>
          </w:tcPr>
          <w:p w14:paraId="5F3F2F9F"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30</w:t>
            </w:r>
            <w:r w:rsidRPr="00CC5223">
              <w:rPr>
                <w:rFonts w:ascii="Times New Roman" w:hAnsi="宋体" w:cs="Arial"/>
                <w:sz w:val="18"/>
                <w:szCs w:val="18"/>
                <w:shd w:val="clear" w:color="auto" w:fill="FFFFFF"/>
              </w:rPr>
              <w:t>~</w:t>
            </w:r>
            <w:r w:rsidRPr="00CC5223">
              <w:rPr>
                <w:rFonts w:hAnsi="宋体" w:cs="宋体" w:hint="eastAsia"/>
                <w:kern w:val="0"/>
                <w:sz w:val="18"/>
                <w:szCs w:val="18"/>
              </w:rPr>
              <w:t>45</w:t>
            </w:r>
          </w:p>
        </w:tc>
        <w:tc>
          <w:tcPr>
            <w:tcW w:w="1134" w:type="dxa"/>
            <w:shd w:val="clear" w:color="auto" w:fill="auto"/>
          </w:tcPr>
          <w:p w14:paraId="1612C181"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2</w:t>
            </w:r>
            <w:r w:rsidRPr="00CC5223">
              <w:rPr>
                <w:rFonts w:ascii="Times New Roman" w:hAnsi="宋体" w:cs="Arial"/>
                <w:sz w:val="18"/>
                <w:szCs w:val="18"/>
                <w:shd w:val="clear" w:color="auto" w:fill="FFFFFF"/>
              </w:rPr>
              <w:t>~</w:t>
            </w:r>
            <w:r w:rsidRPr="00CC5223">
              <w:rPr>
                <w:rFonts w:hAnsi="宋体" w:cs="宋体" w:hint="eastAsia"/>
                <w:kern w:val="0"/>
                <w:sz w:val="18"/>
                <w:szCs w:val="18"/>
              </w:rPr>
              <w:t>2.5</w:t>
            </w:r>
          </w:p>
        </w:tc>
        <w:tc>
          <w:tcPr>
            <w:tcW w:w="649" w:type="dxa"/>
            <w:shd w:val="clear" w:color="auto" w:fill="auto"/>
          </w:tcPr>
          <w:p w14:paraId="68962410"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9</w:t>
            </w:r>
            <w:r w:rsidRPr="00CC5223">
              <w:rPr>
                <w:rFonts w:ascii="Times New Roman" w:hAnsi="宋体" w:cs="Arial"/>
                <w:sz w:val="18"/>
                <w:szCs w:val="18"/>
                <w:shd w:val="clear" w:color="auto" w:fill="FFFFFF"/>
              </w:rPr>
              <w:t>~</w:t>
            </w:r>
            <w:r w:rsidRPr="00CC5223">
              <w:rPr>
                <w:rFonts w:hAnsi="宋体" w:cs="宋体" w:hint="eastAsia"/>
                <w:kern w:val="0"/>
                <w:sz w:val="18"/>
                <w:szCs w:val="18"/>
              </w:rPr>
              <w:t>10</w:t>
            </w:r>
          </w:p>
        </w:tc>
      </w:tr>
      <w:tr w:rsidR="009C5332" w:rsidRPr="00882754" w14:paraId="69CB045B" w14:textId="77777777" w:rsidTr="00CC5223">
        <w:trPr>
          <w:jc w:val="center"/>
        </w:trPr>
        <w:tc>
          <w:tcPr>
            <w:tcW w:w="675" w:type="dxa"/>
            <w:vMerge/>
            <w:shd w:val="clear" w:color="auto" w:fill="auto"/>
          </w:tcPr>
          <w:p w14:paraId="0985110B" w14:textId="77777777" w:rsidR="0034045A" w:rsidRPr="00CC5223" w:rsidRDefault="0034045A" w:rsidP="00CC5223">
            <w:pPr>
              <w:spacing w:line="240" w:lineRule="auto"/>
              <w:jc w:val="center"/>
              <w:rPr>
                <w:rFonts w:hAnsi="宋体"/>
                <w:sz w:val="18"/>
                <w:szCs w:val="18"/>
              </w:rPr>
            </w:pPr>
          </w:p>
        </w:tc>
        <w:tc>
          <w:tcPr>
            <w:tcW w:w="1442" w:type="dxa"/>
            <w:shd w:val="clear" w:color="auto" w:fill="auto"/>
          </w:tcPr>
          <w:p w14:paraId="50EB9ADA"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1/200</w:t>
            </w:r>
            <w:r w:rsidRPr="00CC5223">
              <w:rPr>
                <w:rFonts w:ascii="Times New Roman" w:hAnsi="宋体" w:cs="Arial"/>
                <w:sz w:val="18"/>
                <w:szCs w:val="18"/>
                <w:shd w:val="clear" w:color="auto" w:fill="FFFFFF"/>
              </w:rPr>
              <w:t>~</w:t>
            </w:r>
            <w:r w:rsidRPr="00CC5223">
              <w:rPr>
                <w:rFonts w:hAnsi="宋体" w:cs="宋体" w:hint="eastAsia"/>
                <w:kern w:val="0"/>
                <w:sz w:val="18"/>
                <w:szCs w:val="18"/>
              </w:rPr>
              <w:t>1/100</w:t>
            </w:r>
          </w:p>
        </w:tc>
        <w:tc>
          <w:tcPr>
            <w:tcW w:w="708" w:type="dxa"/>
            <w:shd w:val="clear" w:color="auto" w:fill="auto"/>
          </w:tcPr>
          <w:p w14:paraId="79A07E73" w14:textId="10A2595C"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25</w:t>
            </w:r>
            <w:r w:rsidR="009C5332" w:rsidRPr="00CC5223">
              <w:rPr>
                <w:rFonts w:ascii="Times New Roman" w:hAnsi="宋体" w:cs="Arial"/>
                <w:sz w:val="18"/>
                <w:szCs w:val="18"/>
                <w:shd w:val="clear" w:color="auto" w:fill="FFFFFF"/>
              </w:rPr>
              <w:t>~</w:t>
            </w:r>
            <w:r w:rsidRPr="00CC5223">
              <w:rPr>
                <w:rFonts w:hAnsi="宋体" w:cs="宋体" w:hint="eastAsia"/>
                <w:kern w:val="0"/>
                <w:sz w:val="18"/>
                <w:szCs w:val="18"/>
              </w:rPr>
              <w:t>40</w:t>
            </w:r>
          </w:p>
        </w:tc>
        <w:tc>
          <w:tcPr>
            <w:tcW w:w="993" w:type="dxa"/>
            <w:shd w:val="clear" w:color="auto" w:fill="auto"/>
          </w:tcPr>
          <w:p w14:paraId="1D1FF924"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2.5</w:t>
            </w:r>
            <w:r w:rsidRPr="00CC5223">
              <w:rPr>
                <w:rFonts w:ascii="Times New Roman" w:hAnsi="宋体" w:cs="Arial"/>
                <w:sz w:val="18"/>
                <w:szCs w:val="18"/>
                <w:shd w:val="clear" w:color="auto" w:fill="FFFFFF"/>
              </w:rPr>
              <w:t>~</w:t>
            </w:r>
            <w:r w:rsidRPr="00CC5223">
              <w:rPr>
                <w:rFonts w:hAnsi="宋体" w:cs="宋体" w:hint="eastAsia"/>
                <w:kern w:val="0"/>
                <w:sz w:val="18"/>
                <w:szCs w:val="18"/>
              </w:rPr>
              <w:t>3</w:t>
            </w:r>
          </w:p>
        </w:tc>
        <w:tc>
          <w:tcPr>
            <w:tcW w:w="708" w:type="dxa"/>
            <w:shd w:val="clear" w:color="auto" w:fill="auto"/>
          </w:tcPr>
          <w:p w14:paraId="6EA59B30"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7</w:t>
            </w:r>
            <w:r w:rsidRPr="00CC5223">
              <w:rPr>
                <w:rFonts w:ascii="Times New Roman" w:hAnsi="宋体" w:cs="Arial"/>
                <w:sz w:val="18"/>
                <w:szCs w:val="18"/>
                <w:shd w:val="clear" w:color="auto" w:fill="FFFFFF"/>
              </w:rPr>
              <w:t>~</w:t>
            </w:r>
            <w:r w:rsidRPr="00CC5223">
              <w:rPr>
                <w:rFonts w:hAnsi="宋体" w:cs="宋体" w:hint="eastAsia"/>
                <w:kern w:val="0"/>
                <w:sz w:val="18"/>
                <w:szCs w:val="18"/>
              </w:rPr>
              <w:t>8</w:t>
            </w:r>
          </w:p>
        </w:tc>
        <w:tc>
          <w:tcPr>
            <w:tcW w:w="709" w:type="dxa"/>
            <w:shd w:val="clear" w:color="auto" w:fill="auto"/>
          </w:tcPr>
          <w:p w14:paraId="623F7AB8"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30</w:t>
            </w:r>
            <w:r w:rsidRPr="00CC5223">
              <w:rPr>
                <w:rFonts w:ascii="Times New Roman" w:hAnsi="宋体" w:cs="Arial"/>
                <w:sz w:val="18"/>
                <w:szCs w:val="18"/>
                <w:shd w:val="clear" w:color="auto" w:fill="FFFFFF"/>
              </w:rPr>
              <w:t>~</w:t>
            </w:r>
            <w:r w:rsidRPr="00CC5223">
              <w:rPr>
                <w:rFonts w:hAnsi="宋体" w:cs="宋体" w:hint="eastAsia"/>
                <w:kern w:val="0"/>
                <w:sz w:val="18"/>
                <w:szCs w:val="18"/>
              </w:rPr>
              <w:t>45</w:t>
            </w:r>
          </w:p>
        </w:tc>
        <w:tc>
          <w:tcPr>
            <w:tcW w:w="992" w:type="dxa"/>
            <w:shd w:val="clear" w:color="auto" w:fill="auto"/>
          </w:tcPr>
          <w:p w14:paraId="3853CF78"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2</w:t>
            </w:r>
            <w:r w:rsidRPr="00CC5223">
              <w:rPr>
                <w:rFonts w:ascii="Times New Roman" w:hAnsi="宋体" w:cs="Arial"/>
                <w:sz w:val="18"/>
                <w:szCs w:val="18"/>
                <w:shd w:val="clear" w:color="auto" w:fill="FFFFFF"/>
              </w:rPr>
              <w:t>~</w:t>
            </w:r>
            <w:r w:rsidRPr="00CC5223">
              <w:rPr>
                <w:rFonts w:hAnsi="宋体" w:cs="宋体" w:hint="eastAsia"/>
                <w:kern w:val="0"/>
                <w:sz w:val="18"/>
                <w:szCs w:val="18"/>
              </w:rPr>
              <w:t>2.5</w:t>
            </w:r>
          </w:p>
        </w:tc>
        <w:tc>
          <w:tcPr>
            <w:tcW w:w="709" w:type="dxa"/>
            <w:shd w:val="clear" w:color="auto" w:fill="auto"/>
          </w:tcPr>
          <w:p w14:paraId="024AF448"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8</w:t>
            </w:r>
            <w:r w:rsidRPr="00CC5223">
              <w:rPr>
                <w:rFonts w:ascii="Times New Roman" w:hAnsi="宋体" w:cs="Arial"/>
                <w:sz w:val="18"/>
                <w:szCs w:val="18"/>
                <w:shd w:val="clear" w:color="auto" w:fill="FFFFFF"/>
              </w:rPr>
              <w:t>~</w:t>
            </w:r>
            <w:r w:rsidRPr="00CC5223">
              <w:rPr>
                <w:rFonts w:hAnsi="宋体" w:cs="宋体" w:hint="eastAsia"/>
                <w:kern w:val="0"/>
                <w:sz w:val="18"/>
                <w:szCs w:val="18"/>
              </w:rPr>
              <w:t>9</w:t>
            </w:r>
          </w:p>
        </w:tc>
        <w:tc>
          <w:tcPr>
            <w:tcW w:w="851" w:type="dxa"/>
            <w:shd w:val="clear" w:color="auto" w:fill="auto"/>
          </w:tcPr>
          <w:p w14:paraId="108A1ECA"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40</w:t>
            </w:r>
            <w:r w:rsidRPr="00CC5223">
              <w:rPr>
                <w:rFonts w:ascii="Times New Roman" w:hAnsi="宋体" w:cs="Arial"/>
                <w:sz w:val="18"/>
                <w:szCs w:val="18"/>
                <w:shd w:val="clear" w:color="auto" w:fill="FFFFFF"/>
              </w:rPr>
              <w:t>~</w:t>
            </w:r>
            <w:r w:rsidRPr="00CC5223">
              <w:rPr>
                <w:rFonts w:hAnsi="宋体" w:cs="宋体" w:hint="eastAsia"/>
                <w:kern w:val="0"/>
                <w:sz w:val="18"/>
                <w:szCs w:val="18"/>
              </w:rPr>
              <w:t>55</w:t>
            </w:r>
          </w:p>
        </w:tc>
        <w:tc>
          <w:tcPr>
            <w:tcW w:w="1134" w:type="dxa"/>
            <w:shd w:val="clear" w:color="auto" w:fill="auto"/>
          </w:tcPr>
          <w:p w14:paraId="1DCBDA71"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1.5</w:t>
            </w:r>
            <w:r w:rsidRPr="00CC5223">
              <w:rPr>
                <w:rFonts w:ascii="Times New Roman" w:hAnsi="宋体" w:cs="Arial"/>
                <w:sz w:val="18"/>
                <w:szCs w:val="18"/>
                <w:shd w:val="clear" w:color="auto" w:fill="FFFFFF"/>
              </w:rPr>
              <w:t>~</w:t>
            </w:r>
            <w:r w:rsidRPr="00CC5223">
              <w:rPr>
                <w:rFonts w:hAnsi="宋体" w:cs="宋体" w:hint="eastAsia"/>
                <w:kern w:val="0"/>
                <w:sz w:val="18"/>
                <w:szCs w:val="18"/>
              </w:rPr>
              <w:t>2</w:t>
            </w:r>
          </w:p>
        </w:tc>
        <w:tc>
          <w:tcPr>
            <w:tcW w:w="649" w:type="dxa"/>
            <w:shd w:val="clear" w:color="auto" w:fill="auto"/>
          </w:tcPr>
          <w:p w14:paraId="3087EE3A" w14:textId="77777777" w:rsidR="0034045A" w:rsidRPr="00CC5223" w:rsidRDefault="0034045A" w:rsidP="00CC5223">
            <w:pPr>
              <w:widowControl/>
              <w:spacing w:line="240" w:lineRule="auto"/>
              <w:jc w:val="center"/>
              <w:rPr>
                <w:rFonts w:hAnsi="宋体" w:cs="宋体"/>
                <w:kern w:val="0"/>
                <w:sz w:val="18"/>
                <w:szCs w:val="18"/>
              </w:rPr>
            </w:pPr>
            <w:r w:rsidRPr="00CC5223">
              <w:rPr>
                <w:rFonts w:hAnsi="宋体" w:cs="宋体" w:hint="eastAsia"/>
                <w:kern w:val="0"/>
                <w:sz w:val="18"/>
                <w:szCs w:val="18"/>
              </w:rPr>
              <w:t>9</w:t>
            </w:r>
            <w:r w:rsidRPr="00CC5223">
              <w:rPr>
                <w:rFonts w:ascii="Times New Roman" w:hAnsi="宋体" w:cs="Arial"/>
                <w:sz w:val="18"/>
                <w:szCs w:val="18"/>
                <w:shd w:val="clear" w:color="auto" w:fill="FFFFFF"/>
              </w:rPr>
              <w:t>~</w:t>
            </w:r>
            <w:r w:rsidRPr="00CC5223">
              <w:rPr>
                <w:rFonts w:hAnsi="宋体" w:cs="宋体" w:hint="eastAsia"/>
                <w:kern w:val="0"/>
                <w:sz w:val="18"/>
                <w:szCs w:val="18"/>
              </w:rPr>
              <w:t>10</w:t>
            </w:r>
          </w:p>
        </w:tc>
      </w:tr>
    </w:tbl>
    <w:p w14:paraId="2C72F65E" w14:textId="77777777" w:rsidR="0034045A" w:rsidRPr="00882754" w:rsidRDefault="0034045A" w:rsidP="0034045A">
      <w:pPr>
        <w:pStyle w:val="aff5"/>
        <w:spacing w:before="156" w:after="156"/>
      </w:pPr>
      <w:r w:rsidRPr="00185383">
        <w:rPr>
          <w:rFonts w:hint="eastAsia"/>
        </w:rPr>
        <w:t>沟灌技术参数表</w:t>
      </w:r>
    </w:p>
    <w:tbl>
      <w:tblPr>
        <w:tblStyle w:val="afffffffffb"/>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647"/>
        <w:gridCol w:w="1353"/>
        <w:gridCol w:w="765"/>
        <w:gridCol w:w="873"/>
        <w:gridCol w:w="682"/>
        <w:gridCol w:w="915"/>
        <w:gridCol w:w="818"/>
        <w:gridCol w:w="873"/>
        <w:gridCol w:w="818"/>
        <w:gridCol w:w="970"/>
        <w:gridCol w:w="822"/>
      </w:tblGrid>
      <w:tr w:rsidR="0034045A" w:rsidRPr="00882754" w14:paraId="342AF61B" w14:textId="77777777" w:rsidTr="0034045A">
        <w:trPr>
          <w:jc w:val="center"/>
        </w:trPr>
        <w:tc>
          <w:tcPr>
            <w:tcW w:w="1880" w:type="dxa"/>
            <w:gridSpan w:val="2"/>
            <w:shd w:val="clear" w:color="auto" w:fill="auto"/>
            <w:vAlign w:val="center"/>
          </w:tcPr>
          <w:p w14:paraId="51624FC9" w14:textId="77777777" w:rsidR="0034045A" w:rsidRPr="008B6A77" w:rsidRDefault="0034045A" w:rsidP="00FE065F">
            <w:pPr>
              <w:pStyle w:val="afffffffffffa"/>
              <w:widowControl w:val="0"/>
              <w:ind w:firstLineChars="0" w:firstLine="0"/>
              <w:jc w:val="center"/>
              <w:rPr>
                <w:rFonts w:ascii="仿宋_GB2312" w:hAnsi="仿宋_GB2312" w:cs="宋体"/>
                <w:sz w:val="18"/>
              </w:rPr>
            </w:pPr>
            <w:r w:rsidRPr="008B6A77">
              <w:rPr>
                <w:rFonts w:ascii="仿宋_GB2312" w:hAnsi="仿宋_GB2312" w:cs="宋体" w:hint="eastAsia"/>
                <w:sz w:val="18"/>
              </w:rPr>
              <w:t>土壤种类</w:t>
            </w:r>
          </w:p>
        </w:tc>
        <w:tc>
          <w:tcPr>
            <w:tcW w:w="2260" w:type="dxa"/>
            <w:gridSpan w:val="3"/>
            <w:shd w:val="clear" w:color="auto" w:fill="auto"/>
            <w:vAlign w:val="center"/>
          </w:tcPr>
          <w:p w14:paraId="439BB17A" w14:textId="77777777" w:rsidR="0034045A" w:rsidRPr="008B6A77" w:rsidRDefault="0034045A" w:rsidP="00FE065F">
            <w:pPr>
              <w:pStyle w:val="afffffffffffa"/>
              <w:widowControl w:val="0"/>
              <w:ind w:firstLineChars="0" w:firstLine="0"/>
              <w:jc w:val="center"/>
              <w:rPr>
                <w:rFonts w:ascii="仿宋_GB2312" w:hAnsi="仿宋_GB2312" w:cs="宋体"/>
                <w:sz w:val="18"/>
              </w:rPr>
            </w:pPr>
            <w:r w:rsidRPr="008B6A77">
              <w:rPr>
                <w:rFonts w:ascii="仿宋_GB2312" w:hAnsi="仿宋_GB2312" w:cs="宋体" w:hint="eastAsia"/>
                <w:sz w:val="18"/>
              </w:rPr>
              <w:t>砂壤土</w:t>
            </w:r>
          </w:p>
        </w:tc>
        <w:tc>
          <w:tcPr>
            <w:tcW w:w="2606" w:type="dxa"/>
            <w:gridSpan w:val="3"/>
            <w:shd w:val="clear" w:color="auto" w:fill="auto"/>
            <w:vAlign w:val="center"/>
          </w:tcPr>
          <w:p w14:paraId="46F47EE5" w14:textId="77777777" w:rsidR="0034045A" w:rsidRPr="008B6A77" w:rsidRDefault="0034045A" w:rsidP="00FE065F">
            <w:pPr>
              <w:pStyle w:val="afffffffffffa"/>
              <w:widowControl w:val="0"/>
              <w:ind w:firstLineChars="0" w:firstLine="0"/>
              <w:jc w:val="center"/>
              <w:rPr>
                <w:rFonts w:ascii="仿宋_GB2312" w:hAnsi="仿宋_GB2312" w:cs="宋体"/>
                <w:sz w:val="18"/>
              </w:rPr>
            </w:pPr>
            <w:r w:rsidRPr="008B6A77">
              <w:rPr>
                <w:rFonts w:ascii="仿宋_GB2312" w:hAnsi="仿宋_GB2312" w:cs="宋体" w:hint="eastAsia"/>
                <w:sz w:val="18"/>
              </w:rPr>
              <w:t>轻壤土</w:t>
            </w:r>
          </w:p>
        </w:tc>
        <w:tc>
          <w:tcPr>
            <w:tcW w:w="2610" w:type="dxa"/>
            <w:gridSpan w:val="3"/>
            <w:shd w:val="clear" w:color="auto" w:fill="auto"/>
            <w:vAlign w:val="center"/>
          </w:tcPr>
          <w:p w14:paraId="2CB4EE69" w14:textId="77777777" w:rsidR="0034045A" w:rsidRPr="008B6A77" w:rsidRDefault="0034045A" w:rsidP="00FE065F">
            <w:pPr>
              <w:pStyle w:val="afffffffffffa"/>
              <w:widowControl w:val="0"/>
              <w:ind w:firstLineChars="0" w:firstLine="0"/>
              <w:jc w:val="center"/>
              <w:rPr>
                <w:rFonts w:ascii="仿宋_GB2312" w:hAnsi="仿宋_GB2312" w:cs="宋体"/>
                <w:sz w:val="18"/>
              </w:rPr>
            </w:pPr>
            <w:r w:rsidRPr="008B6A77">
              <w:rPr>
                <w:rFonts w:ascii="仿宋_GB2312" w:hAnsi="仿宋_GB2312" w:cs="宋体" w:hint="eastAsia"/>
                <w:sz w:val="18"/>
              </w:rPr>
              <w:t>中壤土</w:t>
            </w:r>
          </w:p>
        </w:tc>
      </w:tr>
      <w:tr w:rsidR="0034045A" w:rsidRPr="008B6A77" w14:paraId="2D6BD46F" w14:textId="77777777" w:rsidTr="0034045A">
        <w:trPr>
          <w:trHeight w:val="509"/>
          <w:jc w:val="center"/>
        </w:trPr>
        <w:tc>
          <w:tcPr>
            <w:tcW w:w="1880" w:type="dxa"/>
            <w:gridSpan w:val="2"/>
            <w:shd w:val="clear" w:color="auto" w:fill="auto"/>
            <w:vAlign w:val="center"/>
          </w:tcPr>
          <w:p w14:paraId="6F3039FB" w14:textId="77777777" w:rsidR="0034045A" w:rsidRPr="008B6A77" w:rsidRDefault="0034045A" w:rsidP="00FE065F">
            <w:pPr>
              <w:pStyle w:val="afffffffffffa"/>
              <w:widowControl w:val="0"/>
              <w:ind w:firstLineChars="0" w:firstLine="0"/>
              <w:jc w:val="center"/>
              <w:rPr>
                <w:rFonts w:ascii="仿宋_GB2312" w:hAnsi="仿宋_GB2312" w:cs="宋体"/>
                <w:sz w:val="18"/>
              </w:rPr>
            </w:pPr>
            <w:r w:rsidRPr="008B6A77">
              <w:rPr>
                <w:rFonts w:ascii="仿宋_GB2312" w:hAnsi="仿宋_GB2312" w:cs="宋体" w:hint="eastAsia"/>
                <w:sz w:val="18"/>
              </w:rPr>
              <w:t>灌水要素</w:t>
            </w:r>
          </w:p>
        </w:tc>
        <w:tc>
          <w:tcPr>
            <w:tcW w:w="705" w:type="dxa"/>
            <w:shd w:val="clear" w:color="auto" w:fill="auto"/>
            <w:vAlign w:val="center"/>
          </w:tcPr>
          <w:p w14:paraId="282D39A9" w14:textId="77777777" w:rsidR="0034045A" w:rsidRPr="00C226A8" w:rsidRDefault="0034045A" w:rsidP="00FE065F">
            <w:pPr>
              <w:pStyle w:val="afffffffffffa"/>
              <w:widowControl w:val="0"/>
              <w:ind w:firstLineChars="0" w:firstLine="0"/>
              <w:jc w:val="center"/>
              <w:rPr>
                <w:rFonts w:hAnsi="宋体"/>
                <w:sz w:val="18"/>
              </w:rPr>
            </w:pPr>
            <w:r w:rsidRPr="00C226A8">
              <w:rPr>
                <w:rFonts w:hAnsi="宋体" w:hint="eastAsia"/>
                <w:sz w:val="18"/>
              </w:rPr>
              <w:t>沟长m</w:t>
            </w:r>
          </w:p>
        </w:tc>
        <w:tc>
          <w:tcPr>
            <w:tcW w:w="873" w:type="dxa"/>
            <w:shd w:val="clear" w:color="auto" w:fill="auto"/>
            <w:vAlign w:val="center"/>
          </w:tcPr>
          <w:p w14:paraId="6A09DC63" w14:textId="77777777" w:rsidR="0034045A" w:rsidRPr="00C226A8" w:rsidRDefault="0034045A" w:rsidP="00FE065F">
            <w:pPr>
              <w:pStyle w:val="afffffffffffa"/>
              <w:widowControl w:val="0"/>
              <w:ind w:firstLineChars="0" w:firstLine="0"/>
              <w:jc w:val="center"/>
              <w:rPr>
                <w:rFonts w:hAnsi="宋体"/>
                <w:sz w:val="18"/>
              </w:rPr>
            </w:pPr>
            <w:r w:rsidRPr="00C226A8">
              <w:rPr>
                <w:rFonts w:hAnsi="宋体" w:hint="eastAsia"/>
                <w:sz w:val="18"/>
              </w:rPr>
              <w:t>流量</w:t>
            </w:r>
          </w:p>
          <w:p w14:paraId="1758B38F" w14:textId="77777777" w:rsidR="0034045A" w:rsidRPr="00C226A8" w:rsidRDefault="0034045A" w:rsidP="00FE065F">
            <w:pPr>
              <w:pStyle w:val="afffffffffffa"/>
              <w:widowControl w:val="0"/>
              <w:ind w:firstLineChars="0" w:firstLine="0"/>
              <w:jc w:val="center"/>
              <w:rPr>
                <w:rFonts w:hAnsi="宋体"/>
                <w:sz w:val="18"/>
              </w:rPr>
            </w:pPr>
            <w:r w:rsidRPr="00C226A8">
              <w:rPr>
                <w:rFonts w:hAnsi="宋体"/>
                <w:sz w:val="18"/>
              </w:rPr>
              <w:t>L·s</w:t>
            </w:r>
            <w:r w:rsidRPr="00C226A8">
              <w:rPr>
                <w:rFonts w:hAnsi="宋体"/>
                <w:sz w:val="18"/>
                <w:vertAlign w:val="superscript"/>
              </w:rPr>
              <w:t>-1</w:t>
            </w:r>
          </w:p>
        </w:tc>
        <w:tc>
          <w:tcPr>
            <w:tcW w:w="682" w:type="dxa"/>
            <w:shd w:val="clear" w:color="auto" w:fill="auto"/>
            <w:vAlign w:val="center"/>
          </w:tcPr>
          <w:p w14:paraId="40ED3683" w14:textId="77777777" w:rsidR="0034045A" w:rsidRPr="00C226A8" w:rsidRDefault="0034045A" w:rsidP="00FE065F">
            <w:pPr>
              <w:pStyle w:val="afffffffffffa"/>
              <w:widowControl w:val="0"/>
              <w:ind w:firstLineChars="0" w:firstLine="0"/>
              <w:jc w:val="center"/>
              <w:rPr>
                <w:rFonts w:hAnsi="宋体"/>
                <w:sz w:val="18"/>
              </w:rPr>
            </w:pPr>
            <w:r w:rsidRPr="00C226A8">
              <w:rPr>
                <w:rFonts w:hAnsi="宋体" w:hint="eastAsia"/>
                <w:sz w:val="18"/>
              </w:rPr>
              <w:t>改口成数</w:t>
            </w:r>
          </w:p>
        </w:tc>
        <w:tc>
          <w:tcPr>
            <w:tcW w:w="915" w:type="dxa"/>
            <w:shd w:val="clear" w:color="auto" w:fill="auto"/>
            <w:vAlign w:val="center"/>
          </w:tcPr>
          <w:p w14:paraId="675116F4" w14:textId="77777777" w:rsidR="0034045A" w:rsidRPr="00C226A8" w:rsidRDefault="0034045A" w:rsidP="00FE065F">
            <w:pPr>
              <w:pStyle w:val="afffffffffffa"/>
              <w:widowControl w:val="0"/>
              <w:ind w:firstLineChars="0" w:firstLine="0"/>
              <w:jc w:val="center"/>
              <w:rPr>
                <w:rFonts w:hAnsi="宋体"/>
                <w:sz w:val="18"/>
              </w:rPr>
            </w:pPr>
            <w:r w:rsidRPr="00C226A8">
              <w:rPr>
                <w:rFonts w:hAnsi="宋体" w:hint="eastAsia"/>
                <w:sz w:val="18"/>
              </w:rPr>
              <w:t>沟长</w:t>
            </w:r>
          </w:p>
          <w:p w14:paraId="2CEA86E7" w14:textId="77777777" w:rsidR="0034045A" w:rsidRPr="00C226A8" w:rsidRDefault="0034045A" w:rsidP="00FE065F">
            <w:pPr>
              <w:pStyle w:val="afffffffffffa"/>
              <w:widowControl w:val="0"/>
              <w:ind w:firstLineChars="0" w:firstLine="0"/>
              <w:jc w:val="center"/>
              <w:rPr>
                <w:rFonts w:hAnsi="宋体"/>
                <w:sz w:val="18"/>
              </w:rPr>
            </w:pPr>
            <w:r w:rsidRPr="00C226A8">
              <w:rPr>
                <w:rFonts w:hAnsi="宋体" w:hint="eastAsia"/>
                <w:sz w:val="18"/>
              </w:rPr>
              <w:t>m</w:t>
            </w:r>
          </w:p>
        </w:tc>
        <w:tc>
          <w:tcPr>
            <w:tcW w:w="818" w:type="dxa"/>
            <w:shd w:val="clear" w:color="auto" w:fill="auto"/>
            <w:vAlign w:val="center"/>
          </w:tcPr>
          <w:p w14:paraId="3C4613DA" w14:textId="77777777" w:rsidR="0034045A" w:rsidRPr="00C226A8" w:rsidRDefault="0034045A" w:rsidP="00FE065F">
            <w:pPr>
              <w:pStyle w:val="afffffffffffa"/>
              <w:widowControl w:val="0"/>
              <w:ind w:firstLineChars="0" w:firstLine="0"/>
              <w:jc w:val="center"/>
              <w:rPr>
                <w:rFonts w:hAnsi="宋体"/>
                <w:sz w:val="18"/>
                <w:szCs w:val="18"/>
              </w:rPr>
            </w:pPr>
            <w:r w:rsidRPr="00C226A8">
              <w:rPr>
                <w:rFonts w:hAnsi="宋体" w:hint="eastAsia"/>
                <w:sz w:val="18"/>
              </w:rPr>
              <w:t>流量</w:t>
            </w:r>
          </w:p>
          <w:p w14:paraId="6774540E" w14:textId="77777777" w:rsidR="0034045A" w:rsidRPr="00C226A8" w:rsidRDefault="0034045A" w:rsidP="00FE065F">
            <w:pPr>
              <w:pStyle w:val="afffffffffffa"/>
              <w:widowControl w:val="0"/>
              <w:ind w:firstLineChars="0" w:firstLine="0"/>
              <w:jc w:val="center"/>
              <w:rPr>
                <w:rFonts w:hAnsi="宋体"/>
                <w:sz w:val="18"/>
              </w:rPr>
            </w:pPr>
            <w:r w:rsidRPr="00C226A8">
              <w:rPr>
                <w:rFonts w:hAnsi="宋体"/>
                <w:sz w:val="18"/>
              </w:rPr>
              <w:t>L·s</w:t>
            </w:r>
            <w:r w:rsidRPr="00C226A8">
              <w:rPr>
                <w:rFonts w:hAnsi="宋体"/>
                <w:sz w:val="18"/>
                <w:vertAlign w:val="superscript"/>
              </w:rPr>
              <w:t>-1</w:t>
            </w:r>
          </w:p>
        </w:tc>
        <w:tc>
          <w:tcPr>
            <w:tcW w:w="873" w:type="dxa"/>
            <w:shd w:val="clear" w:color="auto" w:fill="auto"/>
            <w:vAlign w:val="center"/>
          </w:tcPr>
          <w:p w14:paraId="74C99053" w14:textId="77777777" w:rsidR="0034045A" w:rsidRPr="00C226A8" w:rsidRDefault="0034045A" w:rsidP="00FE065F">
            <w:pPr>
              <w:pStyle w:val="afffffffffffa"/>
              <w:widowControl w:val="0"/>
              <w:ind w:firstLineChars="0" w:firstLine="0"/>
              <w:jc w:val="center"/>
              <w:rPr>
                <w:rFonts w:hAnsi="宋体"/>
                <w:sz w:val="18"/>
              </w:rPr>
            </w:pPr>
            <w:r w:rsidRPr="00C226A8">
              <w:rPr>
                <w:rFonts w:hAnsi="宋体" w:hint="eastAsia"/>
                <w:sz w:val="18"/>
              </w:rPr>
              <w:t>改口</w:t>
            </w:r>
          </w:p>
          <w:p w14:paraId="73B2A7ED" w14:textId="77777777" w:rsidR="0034045A" w:rsidRPr="00C226A8" w:rsidRDefault="0034045A" w:rsidP="00FE065F">
            <w:pPr>
              <w:pStyle w:val="afffffffffffa"/>
              <w:widowControl w:val="0"/>
              <w:ind w:firstLineChars="0" w:firstLine="0"/>
              <w:jc w:val="center"/>
              <w:rPr>
                <w:rFonts w:hAnsi="宋体"/>
                <w:sz w:val="18"/>
              </w:rPr>
            </w:pPr>
            <w:r w:rsidRPr="00C226A8">
              <w:rPr>
                <w:rFonts w:hAnsi="宋体" w:hint="eastAsia"/>
                <w:sz w:val="18"/>
              </w:rPr>
              <w:t>成数</w:t>
            </w:r>
          </w:p>
        </w:tc>
        <w:tc>
          <w:tcPr>
            <w:tcW w:w="818" w:type="dxa"/>
            <w:shd w:val="clear" w:color="auto" w:fill="auto"/>
            <w:vAlign w:val="center"/>
          </w:tcPr>
          <w:p w14:paraId="27E11EF8" w14:textId="77777777" w:rsidR="0034045A" w:rsidRPr="00C226A8" w:rsidRDefault="0034045A" w:rsidP="00FE065F">
            <w:pPr>
              <w:pStyle w:val="afffffffffffa"/>
              <w:widowControl w:val="0"/>
              <w:ind w:firstLineChars="0" w:firstLine="0"/>
              <w:jc w:val="center"/>
              <w:rPr>
                <w:rFonts w:hAnsi="宋体"/>
                <w:sz w:val="18"/>
                <w:szCs w:val="18"/>
              </w:rPr>
            </w:pPr>
            <w:r w:rsidRPr="00C226A8">
              <w:rPr>
                <w:rFonts w:hAnsi="宋体" w:hint="eastAsia"/>
                <w:sz w:val="18"/>
              </w:rPr>
              <w:t>沟长</w:t>
            </w:r>
          </w:p>
          <w:p w14:paraId="026DCAEB" w14:textId="77777777" w:rsidR="0034045A" w:rsidRPr="00C226A8" w:rsidRDefault="0034045A" w:rsidP="00FE065F">
            <w:pPr>
              <w:pStyle w:val="afffffffffffa"/>
              <w:widowControl w:val="0"/>
              <w:ind w:firstLineChars="0" w:firstLine="0"/>
              <w:jc w:val="center"/>
              <w:rPr>
                <w:rFonts w:hAnsi="宋体"/>
                <w:sz w:val="18"/>
              </w:rPr>
            </w:pPr>
            <w:r w:rsidRPr="00C226A8">
              <w:rPr>
                <w:rFonts w:hAnsi="宋体" w:hint="eastAsia"/>
                <w:sz w:val="18"/>
              </w:rPr>
              <w:t>m</w:t>
            </w:r>
          </w:p>
        </w:tc>
        <w:tc>
          <w:tcPr>
            <w:tcW w:w="970" w:type="dxa"/>
            <w:shd w:val="clear" w:color="auto" w:fill="auto"/>
            <w:vAlign w:val="center"/>
          </w:tcPr>
          <w:p w14:paraId="490E3D09" w14:textId="77777777" w:rsidR="0034045A" w:rsidRPr="00C226A8" w:rsidRDefault="0034045A" w:rsidP="00FE065F">
            <w:pPr>
              <w:pStyle w:val="afffffffffffa"/>
              <w:widowControl w:val="0"/>
              <w:ind w:firstLineChars="0" w:firstLine="0"/>
              <w:jc w:val="center"/>
              <w:rPr>
                <w:rFonts w:hAnsi="宋体"/>
                <w:sz w:val="18"/>
              </w:rPr>
            </w:pPr>
            <w:r w:rsidRPr="00C226A8">
              <w:rPr>
                <w:rFonts w:hAnsi="宋体" w:hint="eastAsia"/>
                <w:sz w:val="18"/>
              </w:rPr>
              <w:t>流量</w:t>
            </w:r>
          </w:p>
          <w:p w14:paraId="42486DCB" w14:textId="77777777" w:rsidR="0034045A" w:rsidRPr="00C226A8" w:rsidRDefault="0034045A" w:rsidP="00FE065F">
            <w:pPr>
              <w:pStyle w:val="afffffffffffa"/>
              <w:widowControl w:val="0"/>
              <w:ind w:firstLineChars="0" w:firstLine="0"/>
              <w:jc w:val="center"/>
              <w:rPr>
                <w:rFonts w:hAnsi="宋体"/>
                <w:sz w:val="18"/>
              </w:rPr>
            </w:pPr>
            <w:r w:rsidRPr="00C226A8">
              <w:rPr>
                <w:rFonts w:hAnsi="宋体"/>
                <w:sz w:val="18"/>
              </w:rPr>
              <w:t>L·s</w:t>
            </w:r>
            <w:r w:rsidRPr="00C226A8">
              <w:rPr>
                <w:rFonts w:hAnsi="宋体"/>
                <w:sz w:val="18"/>
                <w:vertAlign w:val="superscript"/>
              </w:rPr>
              <w:t>-1</w:t>
            </w:r>
          </w:p>
        </w:tc>
        <w:tc>
          <w:tcPr>
            <w:tcW w:w="822" w:type="dxa"/>
            <w:shd w:val="clear" w:color="auto" w:fill="auto"/>
            <w:vAlign w:val="center"/>
          </w:tcPr>
          <w:p w14:paraId="6FA8E853" w14:textId="77777777" w:rsidR="0034045A" w:rsidRPr="00C226A8" w:rsidRDefault="0034045A" w:rsidP="00FE065F">
            <w:pPr>
              <w:pStyle w:val="afffffffffffa"/>
              <w:widowControl w:val="0"/>
              <w:ind w:firstLineChars="0" w:firstLine="0"/>
              <w:jc w:val="center"/>
              <w:rPr>
                <w:rFonts w:hAnsi="宋体"/>
                <w:sz w:val="18"/>
                <w:szCs w:val="18"/>
              </w:rPr>
            </w:pPr>
            <w:r w:rsidRPr="00C226A8">
              <w:rPr>
                <w:rFonts w:hAnsi="宋体" w:hint="eastAsia"/>
                <w:sz w:val="18"/>
              </w:rPr>
              <w:t>改口</w:t>
            </w:r>
          </w:p>
          <w:p w14:paraId="3DE5A15A" w14:textId="77777777" w:rsidR="0034045A" w:rsidRPr="00C226A8" w:rsidRDefault="0034045A" w:rsidP="00FE065F">
            <w:pPr>
              <w:pStyle w:val="afffffffffffa"/>
              <w:widowControl w:val="0"/>
              <w:ind w:firstLineChars="0" w:firstLine="0"/>
              <w:jc w:val="center"/>
              <w:rPr>
                <w:rFonts w:hAnsi="宋体"/>
                <w:sz w:val="18"/>
              </w:rPr>
            </w:pPr>
            <w:r w:rsidRPr="00C226A8">
              <w:rPr>
                <w:rFonts w:hAnsi="宋体" w:hint="eastAsia"/>
                <w:sz w:val="18"/>
              </w:rPr>
              <w:t>成数</w:t>
            </w:r>
          </w:p>
        </w:tc>
      </w:tr>
      <w:tr w:rsidR="0034045A" w:rsidRPr="00882754" w14:paraId="1099B157" w14:textId="77777777" w:rsidTr="0034045A">
        <w:trPr>
          <w:jc w:val="center"/>
        </w:trPr>
        <w:tc>
          <w:tcPr>
            <w:tcW w:w="647" w:type="dxa"/>
            <w:vMerge w:val="restart"/>
            <w:shd w:val="clear" w:color="auto" w:fill="auto"/>
            <w:vAlign w:val="center"/>
          </w:tcPr>
          <w:p w14:paraId="1CC17EE4" w14:textId="77777777" w:rsidR="0034045A" w:rsidRPr="00C226A8" w:rsidRDefault="0034045A" w:rsidP="00FE065F">
            <w:pPr>
              <w:pStyle w:val="afffffffffffa"/>
              <w:widowControl w:val="0"/>
              <w:ind w:firstLineChars="0" w:firstLine="0"/>
              <w:jc w:val="center"/>
              <w:rPr>
                <w:sz w:val="18"/>
              </w:rPr>
            </w:pPr>
            <w:r w:rsidRPr="008B6A77">
              <w:rPr>
                <w:rFonts w:ascii="仿宋_GB2312" w:hAnsi="仿宋_GB2312" w:cs="宋体" w:hint="eastAsia"/>
                <w:sz w:val="18"/>
              </w:rPr>
              <w:t>沟底坡度</w:t>
            </w:r>
          </w:p>
        </w:tc>
        <w:tc>
          <w:tcPr>
            <w:tcW w:w="1233" w:type="dxa"/>
            <w:shd w:val="clear" w:color="auto" w:fill="auto"/>
          </w:tcPr>
          <w:p w14:paraId="462DBF21"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w:t>
            </w:r>
            <w:r w:rsidRPr="008B6A77">
              <w:rPr>
                <w:rFonts w:hAnsi="宋体" w:cs="宋体" w:hint="eastAsia"/>
                <w:kern w:val="0"/>
                <w:szCs w:val="18"/>
              </w:rPr>
              <w:t>1/500</w:t>
            </w:r>
          </w:p>
        </w:tc>
        <w:tc>
          <w:tcPr>
            <w:tcW w:w="705" w:type="dxa"/>
            <w:shd w:val="clear" w:color="auto" w:fill="auto"/>
          </w:tcPr>
          <w:p w14:paraId="640A27B5"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30</w:t>
            </w:r>
            <w:r w:rsidRPr="00C226A8">
              <w:rPr>
                <w:rFonts w:ascii="Arial" w:hAnsi="Arial" w:cs="Arial"/>
                <w:szCs w:val="18"/>
                <w:shd w:val="clear" w:color="auto" w:fill="FFFFFF"/>
              </w:rPr>
              <w:t>~</w:t>
            </w:r>
            <w:r w:rsidRPr="008B6A77">
              <w:rPr>
                <w:rFonts w:hAnsi="宋体" w:cs="宋体" w:hint="eastAsia"/>
                <w:kern w:val="0"/>
                <w:szCs w:val="18"/>
              </w:rPr>
              <w:t>40</w:t>
            </w:r>
          </w:p>
        </w:tc>
        <w:tc>
          <w:tcPr>
            <w:tcW w:w="873" w:type="dxa"/>
            <w:shd w:val="clear" w:color="auto" w:fill="auto"/>
          </w:tcPr>
          <w:p w14:paraId="74A238F8"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1.0</w:t>
            </w:r>
            <w:r w:rsidRPr="00C226A8">
              <w:rPr>
                <w:rFonts w:ascii="Arial" w:hAnsi="Arial" w:cs="Arial"/>
                <w:szCs w:val="18"/>
                <w:shd w:val="clear" w:color="auto" w:fill="FFFFFF"/>
              </w:rPr>
              <w:t>~</w:t>
            </w:r>
            <w:r w:rsidRPr="008B6A77">
              <w:rPr>
                <w:rFonts w:hAnsi="宋体" w:cs="宋体" w:hint="eastAsia"/>
                <w:kern w:val="0"/>
                <w:szCs w:val="18"/>
              </w:rPr>
              <w:t>1.2</w:t>
            </w:r>
          </w:p>
        </w:tc>
        <w:tc>
          <w:tcPr>
            <w:tcW w:w="682" w:type="dxa"/>
            <w:shd w:val="clear" w:color="auto" w:fill="auto"/>
          </w:tcPr>
          <w:p w14:paraId="0E7089B8"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7</w:t>
            </w:r>
            <w:r w:rsidRPr="00C226A8">
              <w:rPr>
                <w:rFonts w:ascii="Arial" w:hAnsi="Arial" w:cs="Arial"/>
                <w:szCs w:val="18"/>
                <w:shd w:val="clear" w:color="auto" w:fill="FFFFFF"/>
              </w:rPr>
              <w:t>~</w:t>
            </w:r>
            <w:r w:rsidRPr="008B6A77">
              <w:rPr>
                <w:rFonts w:hAnsi="宋体" w:cs="宋体" w:hint="eastAsia"/>
                <w:kern w:val="0"/>
                <w:szCs w:val="18"/>
              </w:rPr>
              <w:t>8</w:t>
            </w:r>
          </w:p>
        </w:tc>
        <w:tc>
          <w:tcPr>
            <w:tcW w:w="915" w:type="dxa"/>
            <w:shd w:val="clear" w:color="auto" w:fill="auto"/>
          </w:tcPr>
          <w:p w14:paraId="0E6002A2"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40</w:t>
            </w:r>
            <w:r w:rsidRPr="00C226A8">
              <w:rPr>
                <w:rFonts w:ascii="Arial" w:hAnsi="Arial" w:cs="Arial"/>
                <w:szCs w:val="18"/>
                <w:shd w:val="clear" w:color="auto" w:fill="FFFFFF"/>
              </w:rPr>
              <w:t>~</w:t>
            </w:r>
            <w:r w:rsidRPr="008B6A77">
              <w:rPr>
                <w:rFonts w:hAnsi="宋体" w:cs="宋体" w:hint="eastAsia"/>
                <w:kern w:val="0"/>
                <w:szCs w:val="18"/>
              </w:rPr>
              <w:t>50</w:t>
            </w:r>
          </w:p>
        </w:tc>
        <w:tc>
          <w:tcPr>
            <w:tcW w:w="818" w:type="dxa"/>
            <w:shd w:val="clear" w:color="auto" w:fill="auto"/>
          </w:tcPr>
          <w:p w14:paraId="1451A977"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2.5</w:t>
            </w:r>
            <w:r w:rsidRPr="00C226A8">
              <w:rPr>
                <w:rFonts w:ascii="Arial" w:hAnsi="Arial" w:cs="Arial"/>
                <w:szCs w:val="18"/>
                <w:shd w:val="clear" w:color="auto" w:fill="FFFFFF"/>
              </w:rPr>
              <w:t>~</w:t>
            </w:r>
            <w:r w:rsidRPr="008B6A77">
              <w:rPr>
                <w:rFonts w:hAnsi="宋体" w:cs="宋体" w:hint="eastAsia"/>
                <w:kern w:val="0"/>
                <w:szCs w:val="18"/>
              </w:rPr>
              <w:t>3</w:t>
            </w:r>
          </w:p>
        </w:tc>
        <w:tc>
          <w:tcPr>
            <w:tcW w:w="873" w:type="dxa"/>
            <w:shd w:val="clear" w:color="auto" w:fill="auto"/>
          </w:tcPr>
          <w:p w14:paraId="1BDEFEF1"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0.7</w:t>
            </w:r>
            <w:r w:rsidRPr="00C226A8">
              <w:rPr>
                <w:rFonts w:ascii="Arial" w:hAnsi="Arial" w:cs="Arial"/>
                <w:szCs w:val="18"/>
                <w:shd w:val="clear" w:color="auto" w:fill="FFFFFF"/>
              </w:rPr>
              <w:t>~</w:t>
            </w:r>
            <w:r w:rsidRPr="008B6A77">
              <w:rPr>
                <w:rFonts w:hAnsi="宋体" w:cs="宋体" w:hint="eastAsia"/>
                <w:kern w:val="0"/>
                <w:szCs w:val="18"/>
              </w:rPr>
              <w:t>1.0</w:t>
            </w:r>
          </w:p>
        </w:tc>
        <w:tc>
          <w:tcPr>
            <w:tcW w:w="818" w:type="dxa"/>
            <w:shd w:val="clear" w:color="auto" w:fill="auto"/>
          </w:tcPr>
          <w:p w14:paraId="54E72CAE"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50</w:t>
            </w:r>
            <w:r w:rsidRPr="00C226A8">
              <w:rPr>
                <w:rFonts w:ascii="Arial" w:hAnsi="Arial" w:cs="Arial"/>
                <w:szCs w:val="18"/>
                <w:shd w:val="clear" w:color="auto" w:fill="FFFFFF"/>
              </w:rPr>
              <w:t>~</w:t>
            </w:r>
            <w:r w:rsidRPr="008B6A77">
              <w:rPr>
                <w:rFonts w:hAnsi="宋体" w:cs="宋体" w:hint="eastAsia"/>
                <w:kern w:val="0"/>
                <w:szCs w:val="18"/>
              </w:rPr>
              <w:t>60</w:t>
            </w:r>
          </w:p>
        </w:tc>
        <w:tc>
          <w:tcPr>
            <w:tcW w:w="970" w:type="dxa"/>
            <w:shd w:val="clear" w:color="auto" w:fill="auto"/>
          </w:tcPr>
          <w:p w14:paraId="43A9F3D7"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0.5</w:t>
            </w:r>
            <w:r w:rsidRPr="00C226A8">
              <w:rPr>
                <w:rFonts w:ascii="Arial" w:hAnsi="Arial" w:cs="Arial"/>
                <w:szCs w:val="18"/>
                <w:shd w:val="clear" w:color="auto" w:fill="FFFFFF"/>
              </w:rPr>
              <w:t>~</w:t>
            </w:r>
            <w:r w:rsidRPr="008B6A77">
              <w:rPr>
                <w:rFonts w:hAnsi="宋体" w:cs="宋体" w:hint="eastAsia"/>
                <w:kern w:val="0"/>
                <w:szCs w:val="18"/>
              </w:rPr>
              <w:t>0.6</w:t>
            </w:r>
          </w:p>
        </w:tc>
        <w:tc>
          <w:tcPr>
            <w:tcW w:w="822" w:type="dxa"/>
            <w:shd w:val="clear" w:color="auto" w:fill="auto"/>
          </w:tcPr>
          <w:p w14:paraId="69FC56C5"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9</w:t>
            </w:r>
            <w:r w:rsidRPr="00C226A8">
              <w:rPr>
                <w:rFonts w:ascii="Arial" w:hAnsi="Arial" w:cs="Arial"/>
                <w:szCs w:val="18"/>
                <w:shd w:val="clear" w:color="auto" w:fill="FFFFFF"/>
              </w:rPr>
              <w:t>~</w:t>
            </w:r>
            <w:r w:rsidRPr="008B6A77">
              <w:rPr>
                <w:rFonts w:hAnsi="宋体" w:cs="宋体" w:hint="eastAsia"/>
                <w:kern w:val="0"/>
                <w:szCs w:val="18"/>
              </w:rPr>
              <w:t>10</w:t>
            </w:r>
          </w:p>
        </w:tc>
      </w:tr>
      <w:tr w:rsidR="0034045A" w:rsidRPr="00882754" w14:paraId="43258D08" w14:textId="77777777" w:rsidTr="0034045A">
        <w:trPr>
          <w:jc w:val="center"/>
        </w:trPr>
        <w:tc>
          <w:tcPr>
            <w:tcW w:w="647" w:type="dxa"/>
            <w:vMerge/>
            <w:shd w:val="clear" w:color="auto" w:fill="auto"/>
          </w:tcPr>
          <w:p w14:paraId="73350E0D" w14:textId="77777777" w:rsidR="0034045A" w:rsidRPr="00352E03" w:rsidRDefault="0034045A" w:rsidP="00FE065F">
            <w:pPr>
              <w:rPr>
                <w:szCs w:val="18"/>
              </w:rPr>
            </w:pPr>
          </w:p>
        </w:tc>
        <w:tc>
          <w:tcPr>
            <w:tcW w:w="1233" w:type="dxa"/>
            <w:shd w:val="clear" w:color="auto" w:fill="auto"/>
          </w:tcPr>
          <w:p w14:paraId="5568F272"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1/500</w:t>
            </w:r>
            <w:r w:rsidRPr="00C226A8">
              <w:rPr>
                <w:rFonts w:ascii="Arial" w:hAnsi="Arial" w:cs="Arial"/>
                <w:szCs w:val="18"/>
                <w:shd w:val="clear" w:color="auto" w:fill="FFFFFF"/>
              </w:rPr>
              <w:t>~</w:t>
            </w:r>
            <w:r w:rsidRPr="008B6A77">
              <w:rPr>
                <w:rFonts w:hAnsi="宋体" w:cs="宋体" w:hint="eastAsia"/>
                <w:kern w:val="0"/>
                <w:szCs w:val="18"/>
              </w:rPr>
              <w:t>1/200</w:t>
            </w:r>
          </w:p>
        </w:tc>
        <w:tc>
          <w:tcPr>
            <w:tcW w:w="705" w:type="dxa"/>
            <w:shd w:val="clear" w:color="auto" w:fill="auto"/>
          </w:tcPr>
          <w:p w14:paraId="3629E4A5"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40</w:t>
            </w:r>
            <w:r w:rsidRPr="00C226A8">
              <w:rPr>
                <w:rFonts w:ascii="Arial" w:hAnsi="Arial" w:cs="Arial"/>
                <w:szCs w:val="18"/>
                <w:shd w:val="clear" w:color="auto" w:fill="FFFFFF"/>
              </w:rPr>
              <w:t>~</w:t>
            </w:r>
            <w:r w:rsidRPr="008B6A77">
              <w:rPr>
                <w:rFonts w:hAnsi="宋体" w:cs="宋体" w:hint="eastAsia"/>
                <w:kern w:val="0"/>
                <w:szCs w:val="18"/>
              </w:rPr>
              <w:t>50</w:t>
            </w:r>
          </w:p>
        </w:tc>
        <w:tc>
          <w:tcPr>
            <w:tcW w:w="873" w:type="dxa"/>
            <w:shd w:val="clear" w:color="auto" w:fill="auto"/>
          </w:tcPr>
          <w:p w14:paraId="003550A2"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0.7</w:t>
            </w:r>
            <w:r w:rsidRPr="00C226A8">
              <w:rPr>
                <w:rFonts w:ascii="Arial" w:hAnsi="Arial" w:cs="Arial"/>
                <w:szCs w:val="18"/>
                <w:shd w:val="clear" w:color="auto" w:fill="FFFFFF"/>
              </w:rPr>
              <w:t>~</w:t>
            </w:r>
            <w:r w:rsidRPr="008B6A77">
              <w:rPr>
                <w:rFonts w:hAnsi="宋体" w:cs="宋体" w:hint="eastAsia"/>
                <w:kern w:val="0"/>
                <w:szCs w:val="18"/>
              </w:rPr>
              <w:t>1.0</w:t>
            </w:r>
          </w:p>
        </w:tc>
        <w:tc>
          <w:tcPr>
            <w:tcW w:w="682" w:type="dxa"/>
            <w:shd w:val="clear" w:color="auto" w:fill="auto"/>
          </w:tcPr>
          <w:p w14:paraId="1862FD4B"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7</w:t>
            </w:r>
            <w:r w:rsidRPr="00C226A8">
              <w:rPr>
                <w:rFonts w:ascii="Arial" w:hAnsi="Arial" w:cs="Arial"/>
                <w:szCs w:val="18"/>
                <w:shd w:val="clear" w:color="auto" w:fill="FFFFFF"/>
              </w:rPr>
              <w:t>~</w:t>
            </w:r>
            <w:r w:rsidRPr="008B6A77">
              <w:rPr>
                <w:rFonts w:hAnsi="宋体" w:cs="宋体" w:hint="eastAsia"/>
                <w:kern w:val="0"/>
                <w:szCs w:val="18"/>
              </w:rPr>
              <w:t>8</w:t>
            </w:r>
          </w:p>
        </w:tc>
        <w:tc>
          <w:tcPr>
            <w:tcW w:w="915" w:type="dxa"/>
            <w:shd w:val="clear" w:color="auto" w:fill="auto"/>
          </w:tcPr>
          <w:p w14:paraId="289BE0B2"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50</w:t>
            </w:r>
            <w:r w:rsidRPr="00C226A8">
              <w:rPr>
                <w:rFonts w:ascii="Arial" w:hAnsi="Arial" w:cs="Arial"/>
                <w:szCs w:val="18"/>
                <w:shd w:val="clear" w:color="auto" w:fill="FFFFFF"/>
              </w:rPr>
              <w:t>~</w:t>
            </w:r>
            <w:r w:rsidRPr="008B6A77">
              <w:rPr>
                <w:rFonts w:hAnsi="宋体" w:cs="宋体" w:hint="eastAsia"/>
                <w:kern w:val="0"/>
                <w:szCs w:val="18"/>
              </w:rPr>
              <w:t>60</w:t>
            </w:r>
          </w:p>
        </w:tc>
        <w:tc>
          <w:tcPr>
            <w:tcW w:w="818" w:type="dxa"/>
            <w:shd w:val="clear" w:color="auto" w:fill="auto"/>
          </w:tcPr>
          <w:p w14:paraId="7F07C237"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2.5</w:t>
            </w:r>
            <w:r w:rsidRPr="00C226A8">
              <w:rPr>
                <w:rFonts w:ascii="Arial" w:hAnsi="Arial" w:cs="Arial"/>
                <w:szCs w:val="18"/>
                <w:shd w:val="clear" w:color="auto" w:fill="FFFFFF"/>
              </w:rPr>
              <w:t>~</w:t>
            </w:r>
            <w:r w:rsidRPr="008B6A77">
              <w:rPr>
                <w:rFonts w:hAnsi="宋体" w:cs="宋体" w:hint="eastAsia"/>
                <w:kern w:val="0"/>
                <w:szCs w:val="18"/>
              </w:rPr>
              <w:t>3</w:t>
            </w:r>
          </w:p>
        </w:tc>
        <w:tc>
          <w:tcPr>
            <w:tcW w:w="873" w:type="dxa"/>
            <w:shd w:val="clear" w:color="auto" w:fill="auto"/>
          </w:tcPr>
          <w:p w14:paraId="67B2BB2E"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0.5</w:t>
            </w:r>
            <w:r w:rsidRPr="00C226A8">
              <w:rPr>
                <w:rFonts w:ascii="Arial" w:hAnsi="Arial" w:cs="Arial"/>
                <w:szCs w:val="18"/>
                <w:shd w:val="clear" w:color="auto" w:fill="FFFFFF"/>
              </w:rPr>
              <w:t>~</w:t>
            </w:r>
            <w:r w:rsidRPr="008B6A77">
              <w:rPr>
                <w:rFonts w:hAnsi="宋体" w:cs="宋体" w:hint="eastAsia"/>
                <w:kern w:val="0"/>
                <w:szCs w:val="18"/>
              </w:rPr>
              <w:t>0.6</w:t>
            </w:r>
          </w:p>
        </w:tc>
        <w:tc>
          <w:tcPr>
            <w:tcW w:w="818" w:type="dxa"/>
            <w:shd w:val="clear" w:color="auto" w:fill="auto"/>
          </w:tcPr>
          <w:p w14:paraId="4EC3AFA6"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60</w:t>
            </w:r>
            <w:r w:rsidRPr="00C226A8">
              <w:rPr>
                <w:rFonts w:ascii="Arial" w:hAnsi="Arial" w:cs="Arial"/>
                <w:szCs w:val="18"/>
                <w:shd w:val="clear" w:color="auto" w:fill="FFFFFF"/>
              </w:rPr>
              <w:t>~</w:t>
            </w:r>
            <w:r w:rsidRPr="008B6A77">
              <w:rPr>
                <w:rFonts w:hAnsi="宋体" w:cs="宋体" w:hint="eastAsia"/>
                <w:kern w:val="0"/>
                <w:szCs w:val="18"/>
              </w:rPr>
              <w:t>70</w:t>
            </w:r>
          </w:p>
        </w:tc>
        <w:tc>
          <w:tcPr>
            <w:tcW w:w="970" w:type="dxa"/>
            <w:shd w:val="clear" w:color="auto" w:fill="auto"/>
          </w:tcPr>
          <w:p w14:paraId="44364846"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0.4</w:t>
            </w:r>
            <w:r w:rsidRPr="00C226A8">
              <w:rPr>
                <w:rFonts w:ascii="Arial" w:hAnsi="Arial" w:cs="Arial"/>
                <w:szCs w:val="18"/>
                <w:shd w:val="clear" w:color="auto" w:fill="FFFFFF"/>
              </w:rPr>
              <w:t>~</w:t>
            </w:r>
            <w:r w:rsidRPr="008B6A77">
              <w:rPr>
                <w:rFonts w:hAnsi="宋体" w:cs="宋体" w:hint="eastAsia"/>
                <w:kern w:val="0"/>
                <w:szCs w:val="18"/>
              </w:rPr>
              <w:t>0.5</w:t>
            </w:r>
          </w:p>
        </w:tc>
        <w:tc>
          <w:tcPr>
            <w:tcW w:w="822" w:type="dxa"/>
            <w:shd w:val="clear" w:color="auto" w:fill="auto"/>
          </w:tcPr>
          <w:p w14:paraId="717F7E84"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9</w:t>
            </w:r>
            <w:r w:rsidRPr="00C226A8">
              <w:rPr>
                <w:rFonts w:ascii="Arial" w:hAnsi="Arial" w:cs="Arial"/>
                <w:szCs w:val="18"/>
                <w:shd w:val="clear" w:color="auto" w:fill="FFFFFF"/>
              </w:rPr>
              <w:t>~</w:t>
            </w:r>
            <w:r w:rsidRPr="008B6A77">
              <w:rPr>
                <w:rFonts w:hAnsi="宋体" w:cs="宋体" w:hint="eastAsia"/>
                <w:kern w:val="0"/>
                <w:szCs w:val="18"/>
              </w:rPr>
              <w:t>10</w:t>
            </w:r>
          </w:p>
        </w:tc>
      </w:tr>
      <w:tr w:rsidR="0034045A" w:rsidRPr="00882754" w14:paraId="45F64F1C" w14:textId="77777777" w:rsidTr="0034045A">
        <w:trPr>
          <w:jc w:val="center"/>
        </w:trPr>
        <w:tc>
          <w:tcPr>
            <w:tcW w:w="647" w:type="dxa"/>
            <w:vMerge/>
            <w:shd w:val="clear" w:color="auto" w:fill="auto"/>
          </w:tcPr>
          <w:p w14:paraId="12A04825" w14:textId="77777777" w:rsidR="0034045A" w:rsidRPr="00352E03" w:rsidRDefault="0034045A" w:rsidP="00FE065F">
            <w:pPr>
              <w:rPr>
                <w:szCs w:val="18"/>
              </w:rPr>
            </w:pPr>
          </w:p>
        </w:tc>
        <w:tc>
          <w:tcPr>
            <w:tcW w:w="1233" w:type="dxa"/>
            <w:shd w:val="clear" w:color="auto" w:fill="auto"/>
          </w:tcPr>
          <w:p w14:paraId="29FC7DEC"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1/200</w:t>
            </w:r>
            <w:r w:rsidRPr="00C226A8">
              <w:rPr>
                <w:rFonts w:ascii="Arial" w:hAnsi="Arial" w:cs="Arial"/>
                <w:szCs w:val="18"/>
                <w:shd w:val="clear" w:color="auto" w:fill="FFFFFF"/>
              </w:rPr>
              <w:t>~</w:t>
            </w:r>
            <w:r w:rsidRPr="008B6A77">
              <w:rPr>
                <w:rFonts w:hAnsi="宋体" w:cs="宋体" w:hint="eastAsia"/>
                <w:kern w:val="0"/>
                <w:szCs w:val="18"/>
              </w:rPr>
              <w:t>1/100</w:t>
            </w:r>
          </w:p>
        </w:tc>
        <w:tc>
          <w:tcPr>
            <w:tcW w:w="705" w:type="dxa"/>
            <w:shd w:val="clear" w:color="auto" w:fill="auto"/>
          </w:tcPr>
          <w:p w14:paraId="56778F57"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50</w:t>
            </w:r>
            <w:r w:rsidRPr="00C226A8">
              <w:rPr>
                <w:rFonts w:ascii="Arial" w:hAnsi="Arial" w:cs="Arial"/>
                <w:szCs w:val="18"/>
                <w:shd w:val="clear" w:color="auto" w:fill="FFFFFF"/>
              </w:rPr>
              <w:t>~</w:t>
            </w:r>
            <w:r w:rsidRPr="008B6A77">
              <w:rPr>
                <w:rFonts w:hAnsi="宋体" w:cs="宋体" w:hint="eastAsia"/>
                <w:kern w:val="0"/>
                <w:szCs w:val="18"/>
              </w:rPr>
              <w:t>60</w:t>
            </w:r>
          </w:p>
        </w:tc>
        <w:tc>
          <w:tcPr>
            <w:tcW w:w="873" w:type="dxa"/>
            <w:shd w:val="clear" w:color="auto" w:fill="auto"/>
          </w:tcPr>
          <w:p w14:paraId="43C2D6D2"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0.6</w:t>
            </w:r>
            <w:r w:rsidRPr="00C226A8">
              <w:rPr>
                <w:rFonts w:ascii="Arial" w:hAnsi="Arial" w:cs="Arial"/>
                <w:szCs w:val="18"/>
                <w:shd w:val="clear" w:color="auto" w:fill="FFFFFF"/>
              </w:rPr>
              <w:t>~</w:t>
            </w:r>
            <w:r w:rsidRPr="008B6A77">
              <w:rPr>
                <w:rFonts w:hAnsi="宋体" w:cs="宋体" w:hint="eastAsia"/>
                <w:kern w:val="0"/>
                <w:szCs w:val="18"/>
              </w:rPr>
              <w:t>0.8</w:t>
            </w:r>
          </w:p>
        </w:tc>
        <w:tc>
          <w:tcPr>
            <w:tcW w:w="682" w:type="dxa"/>
            <w:shd w:val="clear" w:color="auto" w:fill="auto"/>
          </w:tcPr>
          <w:p w14:paraId="24B80471"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7</w:t>
            </w:r>
            <w:r w:rsidRPr="00C226A8">
              <w:rPr>
                <w:rFonts w:ascii="Arial" w:hAnsi="Arial" w:cs="Arial"/>
                <w:szCs w:val="18"/>
                <w:shd w:val="clear" w:color="auto" w:fill="FFFFFF"/>
              </w:rPr>
              <w:t>~</w:t>
            </w:r>
            <w:r w:rsidRPr="008B6A77">
              <w:rPr>
                <w:rFonts w:hAnsi="宋体" w:cs="宋体" w:hint="eastAsia"/>
                <w:kern w:val="0"/>
                <w:szCs w:val="18"/>
              </w:rPr>
              <w:t>8</w:t>
            </w:r>
          </w:p>
        </w:tc>
        <w:tc>
          <w:tcPr>
            <w:tcW w:w="915" w:type="dxa"/>
            <w:shd w:val="clear" w:color="auto" w:fill="auto"/>
          </w:tcPr>
          <w:p w14:paraId="428F27D6"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60</w:t>
            </w:r>
            <w:r w:rsidRPr="00C226A8">
              <w:rPr>
                <w:rFonts w:ascii="Arial" w:hAnsi="Arial" w:cs="Arial"/>
                <w:szCs w:val="18"/>
                <w:shd w:val="clear" w:color="auto" w:fill="FFFFFF"/>
              </w:rPr>
              <w:t>~</w:t>
            </w:r>
            <w:r w:rsidRPr="008B6A77">
              <w:rPr>
                <w:rFonts w:hAnsi="宋体" w:cs="宋体" w:hint="eastAsia"/>
                <w:kern w:val="0"/>
                <w:szCs w:val="18"/>
              </w:rPr>
              <w:t>70</w:t>
            </w:r>
          </w:p>
        </w:tc>
        <w:tc>
          <w:tcPr>
            <w:tcW w:w="818" w:type="dxa"/>
            <w:shd w:val="clear" w:color="auto" w:fill="auto"/>
          </w:tcPr>
          <w:p w14:paraId="08F80CD8"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2</w:t>
            </w:r>
            <w:r w:rsidRPr="00C226A8">
              <w:rPr>
                <w:rFonts w:ascii="Arial" w:hAnsi="Arial" w:cs="Arial"/>
                <w:szCs w:val="18"/>
                <w:shd w:val="clear" w:color="auto" w:fill="FFFFFF"/>
              </w:rPr>
              <w:t>~</w:t>
            </w:r>
            <w:r w:rsidRPr="008B6A77">
              <w:rPr>
                <w:rFonts w:hAnsi="宋体" w:cs="宋体" w:hint="eastAsia"/>
                <w:kern w:val="0"/>
                <w:szCs w:val="18"/>
              </w:rPr>
              <w:t>2.5</w:t>
            </w:r>
          </w:p>
        </w:tc>
        <w:tc>
          <w:tcPr>
            <w:tcW w:w="873" w:type="dxa"/>
            <w:shd w:val="clear" w:color="auto" w:fill="auto"/>
          </w:tcPr>
          <w:p w14:paraId="2F11749D"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0.4</w:t>
            </w:r>
            <w:r w:rsidRPr="00C226A8">
              <w:rPr>
                <w:rFonts w:ascii="Arial" w:hAnsi="Arial" w:cs="Arial"/>
                <w:szCs w:val="18"/>
                <w:shd w:val="clear" w:color="auto" w:fill="FFFFFF"/>
              </w:rPr>
              <w:t>~</w:t>
            </w:r>
            <w:r w:rsidRPr="008B6A77">
              <w:rPr>
                <w:rFonts w:hAnsi="宋体" w:cs="宋体" w:hint="eastAsia"/>
                <w:kern w:val="0"/>
                <w:szCs w:val="18"/>
              </w:rPr>
              <w:t>0.6</w:t>
            </w:r>
          </w:p>
        </w:tc>
        <w:tc>
          <w:tcPr>
            <w:tcW w:w="818" w:type="dxa"/>
            <w:shd w:val="clear" w:color="auto" w:fill="auto"/>
          </w:tcPr>
          <w:p w14:paraId="4BB38313"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70</w:t>
            </w:r>
            <w:r w:rsidRPr="00C226A8">
              <w:rPr>
                <w:rFonts w:ascii="Arial" w:hAnsi="Arial" w:cs="Arial"/>
                <w:szCs w:val="18"/>
                <w:shd w:val="clear" w:color="auto" w:fill="FFFFFF"/>
              </w:rPr>
              <w:t>~</w:t>
            </w:r>
            <w:r w:rsidRPr="008B6A77">
              <w:rPr>
                <w:rFonts w:hAnsi="宋体" w:cs="宋体" w:hint="eastAsia"/>
                <w:kern w:val="0"/>
                <w:szCs w:val="18"/>
              </w:rPr>
              <w:t>80</w:t>
            </w:r>
          </w:p>
        </w:tc>
        <w:tc>
          <w:tcPr>
            <w:tcW w:w="970" w:type="dxa"/>
            <w:shd w:val="clear" w:color="auto" w:fill="auto"/>
          </w:tcPr>
          <w:p w14:paraId="40B85A27"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0.3</w:t>
            </w:r>
            <w:r w:rsidRPr="00C226A8">
              <w:rPr>
                <w:rFonts w:ascii="Arial" w:hAnsi="Arial" w:cs="Arial"/>
                <w:szCs w:val="18"/>
                <w:shd w:val="clear" w:color="auto" w:fill="FFFFFF"/>
              </w:rPr>
              <w:t>~</w:t>
            </w:r>
            <w:r w:rsidRPr="008B6A77">
              <w:rPr>
                <w:rFonts w:hAnsi="宋体" w:cs="宋体" w:hint="eastAsia"/>
                <w:kern w:val="0"/>
                <w:szCs w:val="18"/>
              </w:rPr>
              <w:t>0.4</w:t>
            </w:r>
          </w:p>
        </w:tc>
        <w:tc>
          <w:tcPr>
            <w:tcW w:w="822" w:type="dxa"/>
            <w:shd w:val="clear" w:color="auto" w:fill="auto"/>
          </w:tcPr>
          <w:p w14:paraId="7B67535F" w14:textId="77777777" w:rsidR="0034045A" w:rsidRPr="008B6A77" w:rsidRDefault="0034045A" w:rsidP="00FE065F">
            <w:pPr>
              <w:widowControl/>
              <w:jc w:val="center"/>
              <w:rPr>
                <w:rFonts w:hAnsi="宋体" w:cs="宋体"/>
                <w:kern w:val="0"/>
                <w:szCs w:val="18"/>
              </w:rPr>
            </w:pPr>
            <w:r w:rsidRPr="008B6A77">
              <w:rPr>
                <w:rFonts w:hAnsi="宋体" w:cs="宋体" w:hint="eastAsia"/>
                <w:kern w:val="0"/>
                <w:szCs w:val="18"/>
              </w:rPr>
              <w:t>9</w:t>
            </w:r>
            <w:r w:rsidRPr="00C226A8">
              <w:rPr>
                <w:rFonts w:ascii="Arial" w:hAnsi="Arial" w:cs="Arial"/>
                <w:szCs w:val="18"/>
                <w:shd w:val="clear" w:color="auto" w:fill="FFFFFF"/>
              </w:rPr>
              <w:t>~</w:t>
            </w:r>
            <w:r w:rsidRPr="008B6A77">
              <w:rPr>
                <w:rFonts w:hAnsi="宋体" w:cs="宋体" w:hint="eastAsia"/>
                <w:kern w:val="0"/>
                <w:szCs w:val="18"/>
              </w:rPr>
              <w:t>10</w:t>
            </w:r>
          </w:p>
        </w:tc>
      </w:tr>
    </w:tbl>
    <w:p w14:paraId="60056DCE" w14:textId="77777777" w:rsidR="0034045A" w:rsidRPr="0034045A" w:rsidRDefault="0034045A" w:rsidP="0034045A">
      <w:pPr>
        <w:pStyle w:val="affffc"/>
        <w:ind w:firstLine="420"/>
      </w:pPr>
    </w:p>
    <w:p w14:paraId="5CD5E3AD" w14:textId="77777777" w:rsidR="0034045A" w:rsidRPr="0034045A" w:rsidRDefault="0034045A" w:rsidP="0034045A">
      <w:pPr>
        <w:pStyle w:val="affffc"/>
        <w:ind w:firstLine="420"/>
      </w:pPr>
    </w:p>
    <w:p w14:paraId="5A319DE2" w14:textId="0B89D15B" w:rsidR="0034045A" w:rsidRPr="0034045A" w:rsidRDefault="0034045A" w:rsidP="0034045A">
      <w:pPr>
        <w:widowControl/>
        <w:adjustRightInd/>
        <w:spacing w:line="240" w:lineRule="auto"/>
        <w:jc w:val="left"/>
        <w:rPr>
          <w:rFonts w:ascii="宋体" w:hAnsi="Times New Roman"/>
          <w:noProof/>
          <w:kern w:val="0"/>
          <w:szCs w:val="20"/>
        </w:rPr>
      </w:pPr>
    </w:p>
    <w:p w14:paraId="2CA88E3A" w14:textId="77777777" w:rsidR="0034045A" w:rsidRDefault="0034045A" w:rsidP="0034045A">
      <w:pPr>
        <w:pStyle w:val="affffc"/>
        <w:ind w:firstLineChars="0" w:firstLine="0"/>
        <w:sectPr w:rsidR="0034045A" w:rsidSect="0034045A">
          <w:pgSz w:w="11906" w:h="16838" w:code="9"/>
          <w:pgMar w:top="1928" w:right="1134" w:bottom="1134" w:left="1134" w:header="1418" w:footer="1134" w:gutter="284"/>
          <w:cols w:space="425"/>
          <w:formProt w:val="0"/>
          <w:docGrid w:type="lines" w:linePitch="312"/>
        </w:sectPr>
      </w:pPr>
    </w:p>
    <w:p w14:paraId="6B1D40C2" w14:textId="77777777" w:rsidR="0034045A" w:rsidRDefault="0034045A" w:rsidP="0034045A">
      <w:pPr>
        <w:pStyle w:val="afe"/>
      </w:pPr>
    </w:p>
    <w:p w14:paraId="16BE929C" w14:textId="77777777" w:rsidR="0034045A" w:rsidRDefault="0034045A" w:rsidP="0034045A">
      <w:pPr>
        <w:pStyle w:val="aff4"/>
      </w:pPr>
    </w:p>
    <w:p w14:paraId="40BBF5B0" w14:textId="029F2607" w:rsidR="0034045A" w:rsidRDefault="0034045A" w:rsidP="0034045A">
      <w:pPr>
        <w:pStyle w:val="aff9"/>
        <w:spacing w:after="156"/>
      </w:pPr>
      <w:r>
        <w:br/>
      </w:r>
      <w:bookmarkStart w:id="159" w:name="_Toc174782313"/>
      <w:bookmarkStart w:id="160" w:name="_Toc174782337"/>
      <w:bookmarkStart w:id="161" w:name="_Toc174782528"/>
      <w:bookmarkStart w:id="162" w:name="_Toc180589841"/>
      <w:r>
        <w:rPr>
          <w:rFonts w:hint="eastAsia"/>
        </w:rPr>
        <w:t>（资料性）</w:t>
      </w:r>
      <w:r>
        <w:br/>
      </w:r>
      <w:r>
        <w:rPr>
          <w:rFonts w:hint="eastAsia"/>
        </w:rPr>
        <w:t>灌区节水现状和效益调查</w:t>
      </w:r>
      <w:bookmarkEnd w:id="159"/>
      <w:bookmarkEnd w:id="160"/>
      <w:bookmarkEnd w:id="161"/>
      <w:bookmarkEnd w:id="162"/>
    </w:p>
    <w:p w14:paraId="5333ADE5" w14:textId="4CC9B728" w:rsidR="0034045A" w:rsidRPr="00882754" w:rsidRDefault="0034045A" w:rsidP="0034045A">
      <w:pPr>
        <w:pStyle w:val="affa"/>
        <w:spacing w:before="156" w:after="156"/>
      </w:pPr>
      <w:bookmarkStart w:id="163" w:name="_Toc174782314"/>
      <w:bookmarkStart w:id="164" w:name="_Toc174782338"/>
      <w:bookmarkStart w:id="165" w:name="_Toc174782529"/>
      <w:bookmarkStart w:id="166" w:name="_Toc180589842"/>
      <w:r w:rsidRPr="00185383">
        <w:rPr>
          <w:rFonts w:hint="eastAsia"/>
        </w:rPr>
        <w:t>调查内容</w:t>
      </w:r>
      <w:bookmarkEnd w:id="163"/>
      <w:bookmarkEnd w:id="164"/>
      <w:bookmarkEnd w:id="165"/>
      <w:bookmarkEnd w:id="166"/>
    </w:p>
    <w:p w14:paraId="00A300F6" w14:textId="01584804" w:rsidR="0034045A" w:rsidRPr="00882754" w:rsidRDefault="0034045A" w:rsidP="0034045A">
      <w:pPr>
        <w:pStyle w:val="affffffffff9"/>
      </w:pPr>
      <w:r w:rsidRPr="00185383">
        <w:rPr>
          <w:rFonts w:hint="eastAsia"/>
        </w:rPr>
        <w:t>调查内容应包括灌区自然条件、社会经济情况、灌区工程现状、灌区信息化建设状况和灌区标准化管理五个方面，分析灌区现状及其存在的问题。</w:t>
      </w:r>
    </w:p>
    <w:p w14:paraId="08689DE2" w14:textId="656054B6" w:rsidR="0034045A" w:rsidRPr="00882754" w:rsidRDefault="0034045A" w:rsidP="0034045A">
      <w:pPr>
        <w:pStyle w:val="affffffffff9"/>
      </w:pPr>
      <w:r w:rsidRPr="00185383">
        <w:rPr>
          <w:rFonts w:hint="eastAsia"/>
        </w:rPr>
        <w:t>灌区自然条件和社会经济情况调查应包括地形地貌地质、气象水文、土壤资料、自然灾害和社会经济情况等内容</w:t>
      </w:r>
      <w:r>
        <w:rPr>
          <w:rFonts w:hint="eastAsia"/>
        </w:rPr>
        <w:t>。</w:t>
      </w:r>
    </w:p>
    <w:p w14:paraId="307DA9A4" w14:textId="673634D6" w:rsidR="0034045A" w:rsidRPr="00882754" w:rsidRDefault="0034045A" w:rsidP="0034045A">
      <w:pPr>
        <w:pStyle w:val="affffffffff9"/>
      </w:pPr>
      <w:r w:rsidRPr="00185383">
        <w:rPr>
          <w:rFonts w:hint="eastAsia"/>
        </w:rPr>
        <w:t>灌区工程现状调查应包括水源工程、骨千工程、田间工程等内容。</w:t>
      </w:r>
    </w:p>
    <w:p w14:paraId="5FE1C2F1" w14:textId="2A31D2F3" w:rsidR="0034045A" w:rsidRPr="00882754" w:rsidRDefault="0034045A" w:rsidP="0034045A">
      <w:pPr>
        <w:pStyle w:val="affffffffff9"/>
      </w:pPr>
      <w:r w:rsidRPr="00185383">
        <w:rPr>
          <w:rFonts w:hint="eastAsia"/>
        </w:rPr>
        <w:t>灌区信息化建设现状调查应包括已开展的信息化建设等内容。</w:t>
      </w:r>
    </w:p>
    <w:p w14:paraId="73008F3F" w14:textId="535C82D1" w:rsidR="0034045A" w:rsidRPr="001D23A5" w:rsidRDefault="0034045A" w:rsidP="0034045A">
      <w:pPr>
        <w:pStyle w:val="affffffffff9"/>
      </w:pPr>
      <w:r w:rsidRPr="00185383">
        <w:rPr>
          <w:rFonts w:hint="eastAsia"/>
        </w:rPr>
        <w:t>大型灌区现状调查表参见附录</w:t>
      </w:r>
      <w:r>
        <w:t>B</w:t>
      </w:r>
      <w:r w:rsidRPr="00185383">
        <w:t>.</w:t>
      </w:r>
      <w:r>
        <w:t>1</w:t>
      </w:r>
      <w:r w:rsidRPr="00185383">
        <w:t>,中型灌区现状调查宜在大型灌区现状调查表基础上进行简化设计。</w:t>
      </w:r>
    </w:p>
    <w:p w14:paraId="7784576C" w14:textId="5C968B3F" w:rsidR="0034045A" w:rsidRPr="00882754" w:rsidRDefault="0034045A" w:rsidP="0034045A">
      <w:pPr>
        <w:pStyle w:val="affa"/>
        <w:spacing w:before="156" w:after="156"/>
      </w:pPr>
      <w:bookmarkStart w:id="167" w:name="_Toc174782315"/>
      <w:bookmarkStart w:id="168" w:name="_Toc174782339"/>
      <w:bookmarkStart w:id="169" w:name="_Toc174782530"/>
      <w:bookmarkStart w:id="170" w:name="_Toc180589843"/>
      <w:r w:rsidRPr="00185383">
        <w:rPr>
          <w:rFonts w:hint="eastAsia"/>
        </w:rPr>
        <w:t>调查方法</w:t>
      </w:r>
      <w:bookmarkEnd w:id="167"/>
      <w:bookmarkEnd w:id="168"/>
      <w:bookmarkEnd w:id="169"/>
      <w:bookmarkEnd w:id="170"/>
    </w:p>
    <w:p w14:paraId="2B1ACE09" w14:textId="584376BE" w:rsidR="0034045A" w:rsidRPr="00882754" w:rsidRDefault="0034045A" w:rsidP="0034045A">
      <w:pPr>
        <w:pStyle w:val="affffffffff9"/>
      </w:pPr>
      <w:r w:rsidRPr="00185383">
        <w:rPr>
          <w:rFonts w:hint="eastAsia"/>
        </w:rPr>
        <w:t>灌区不同调查内容的调查方法如下：</w:t>
      </w:r>
    </w:p>
    <w:p w14:paraId="3E5EF63A" w14:textId="7FE2091D" w:rsidR="0034045A" w:rsidRPr="00882754" w:rsidRDefault="0034045A" w:rsidP="0034045A">
      <w:pPr>
        <w:pStyle w:val="afb"/>
        <w:numPr>
          <w:ilvl w:val="0"/>
          <w:numId w:val="41"/>
        </w:numPr>
      </w:pPr>
      <w:r w:rsidRPr="00185383">
        <w:t>自然社会条件调查宜采用资料搜集法以及现场勘查法</w:t>
      </w:r>
      <w:r w:rsidR="002E2BFA">
        <w:rPr>
          <w:rFonts w:hint="eastAsia"/>
        </w:rPr>
        <w:t>；</w:t>
      </w:r>
    </w:p>
    <w:p w14:paraId="5C18E96F" w14:textId="061B1FC3" w:rsidR="0034045A" w:rsidRPr="00882754" w:rsidRDefault="0034045A" w:rsidP="0034045A">
      <w:pPr>
        <w:pStyle w:val="afb"/>
      </w:pPr>
      <w:r w:rsidRPr="00185383">
        <w:t>工程现状调查宜采用资料搜集法、现场勘查法以及咨询法</w:t>
      </w:r>
      <w:r w:rsidR="002E2BFA">
        <w:rPr>
          <w:rFonts w:hint="eastAsia"/>
        </w:rPr>
        <w:t>。</w:t>
      </w:r>
    </w:p>
    <w:p w14:paraId="42C02369" w14:textId="3D390A99" w:rsidR="0034045A" w:rsidRPr="00882754" w:rsidRDefault="0034045A" w:rsidP="0034045A">
      <w:pPr>
        <w:pStyle w:val="affffffffff9"/>
      </w:pPr>
      <w:r w:rsidRPr="00185383">
        <w:rPr>
          <w:rFonts w:hint="eastAsia"/>
        </w:rPr>
        <w:t>调查采用的资料应以地方统计年鉴中的数据为基本数据。采用灌区实测数据和其他资料时，应认真仔细核实数据的真实性。</w:t>
      </w:r>
    </w:p>
    <w:p w14:paraId="601B560C" w14:textId="47FDE8CA" w:rsidR="0034045A" w:rsidRPr="00882754" w:rsidRDefault="0034045A" w:rsidP="0034045A">
      <w:pPr>
        <w:pStyle w:val="affffffffff9"/>
      </w:pPr>
      <w:r w:rsidRPr="00185383">
        <w:rPr>
          <w:rFonts w:hint="eastAsia"/>
        </w:rPr>
        <w:t>调查的各项内容应采用同一基准年，基准年宜采用资料齐全的最近年份。</w:t>
      </w:r>
    </w:p>
    <w:p w14:paraId="13C10193" w14:textId="5AC8B19E" w:rsidR="0034045A" w:rsidRPr="00882754" w:rsidRDefault="0034045A" w:rsidP="0034045A">
      <w:pPr>
        <w:pStyle w:val="affa"/>
        <w:spacing w:before="156" w:after="156"/>
      </w:pPr>
      <w:bookmarkStart w:id="171" w:name="_Toc174782316"/>
      <w:bookmarkStart w:id="172" w:name="_Toc174782340"/>
      <w:bookmarkStart w:id="173" w:name="_Toc174782531"/>
      <w:bookmarkStart w:id="174" w:name="_Toc180589844"/>
      <w:r w:rsidRPr="00185383">
        <w:rPr>
          <w:rFonts w:hint="eastAsia"/>
        </w:rPr>
        <w:t>灌区节水现状和效益调查表</w:t>
      </w:r>
      <w:bookmarkEnd w:id="171"/>
      <w:bookmarkEnd w:id="172"/>
      <w:bookmarkEnd w:id="173"/>
      <w:bookmarkEnd w:id="174"/>
    </w:p>
    <w:p w14:paraId="79835949" w14:textId="77777777" w:rsidR="0034045A" w:rsidRPr="00882754" w:rsidRDefault="0034045A" w:rsidP="0034045A">
      <w:pPr>
        <w:pStyle w:val="aff5"/>
        <w:spacing w:before="156" w:after="156"/>
      </w:pPr>
      <w:r w:rsidRPr="00185383">
        <w:rPr>
          <w:rFonts w:hint="eastAsia"/>
        </w:rPr>
        <w:t>灌区节水现状和效益调查表</w:t>
      </w:r>
    </w:p>
    <w:tbl>
      <w:tblPr>
        <w:tblStyle w:val="afffffffffb"/>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29"/>
        <w:gridCol w:w="2268"/>
        <w:gridCol w:w="5947"/>
      </w:tblGrid>
      <w:tr w:rsidR="0034045A" w:rsidRPr="00882754" w14:paraId="7B2D266D" w14:textId="77777777" w:rsidTr="002E2BFA">
        <w:tc>
          <w:tcPr>
            <w:tcW w:w="3397" w:type="dxa"/>
            <w:gridSpan w:val="2"/>
            <w:tcBorders>
              <w:top w:val="single" w:sz="8" w:space="0" w:color="auto"/>
            </w:tcBorders>
            <w:shd w:val="clear" w:color="auto" w:fill="auto"/>
          </w:tcPr>
          <w:p w14:paraId="3F053BD5" w14:textId="77777777" w:rsidR="0034045A" w:rsidRPr="00882754" w:rsidRDefault="0034045A" w:rsidP="00FE065F">
            <w:pPr>
              <w:pStyle w:val="afffffffffffa"/>
              <w:widowControl w:val="0"/>
              <w:ind w:firstLineChars="0" w:firstLine="0"/>
              <w:jc w:val="center"/>
              <w:rPr>
                <w:rFonts w:ascii="黑体" w:eastAsia="黑体" w:hAnsi="黑体"/>
              </w:rPr>
            </w:pPr>
            <w:r w:rsidRPr="00185383">
              <w:rPr>
                <w:rFonts w:ascii="仿宋_GB2312" w:hAnsi="仿宋_GB2312" w:cs="宋体" w:hint="eastAsia"/>
                <w:sz w:val="18"/>
              </w:rPr>
              <w:t>灌区名称</w:t>
            </w:r>
          </w:p>
        </w:tc>
        <w:tc>
          <w:tcPr>
            <w:tcW w:w="5947" w:type="dxa"/>
            <w:tcBorders>
              <w:top w:val="single" w:sz="8" w:space="0" w:color="auto"/>
            </w:tcBorders>
            <w:shd w:val="clear" w:color="auto" w:fill="auto"/>
          </w:tcPr>
          <w:p w14:paraId="46D52D06" w14:textId="77777777" w:rsidR="0034045A" w:rsidRPr="00882754" w:rsidRDefault="0034045A" w:rsidP="00FE065F">
            <w:pPr>
              <w:pStyle w:val="afffffffffffa"/>
              <w:widowControl w:val="0"/>
              <w:ind w:firstLineChars="0" w:firstLine="0"/>
              <w:rPr>
                <w:rFonts w:ascii="黑体" w:eastAsia="黑体" w:hAnsi="黑体"/>
              </w:rPr>
            </w:pPr>
          </w:p>
        </w:tc>
      </w:tr>
      <w:tr w:rsidR="0034045A" w:rsidRPr="00882754" w14:paraId="36ACED4E" w14:textId="77777777" w:rsidTr="002E2BFA">
        <w:tc>
          <w:tcPr>
            <w:tcW w:w="9344" w:type="dxa"/>
            <w:gridSpan w:val="3"/>
            <w:shd w:val="clear" w:color="auto" w:fill="auto"/>
          </w:tcPr>
          <w:p w14:paraId="0E282F58" w14:textId="77777777" w:rsidR="0034045A" w:rsidRPr="00882754" w:rsidRDefault="0034045A" w:rsidP="00FE065F">
            <w:pPr>
              <w:pStyle w:val="afffffffffffa"/>
              <w:widowControl w:val="0"/>
              <w:ind w:firstLineChars="0" w:firstLine="0"/>
              <w:jc w:val="center"/>
              <w:rPr>
                <w:rFonts w:ascii="黑体" w:eastAsia="黑体" w:hAnsi="黑体"/>
              </w:rPr>
            </w:pPr>
            <w:r w:rsidRPr="00185383">
              <w:rPr>
                <w:rFonts w:ascii="仿宋_GB2312" w:hAnsi="仿宋_GB2312" w:cs="宋体" w:hint="eastAsia"/>
                <w:sz w:val="18"/>
              </w:rPr>
              <w:t>一、自然条件</w:t>
            </w:r>
          </w:p>
        </w:tc>
      </w:tr>
      <w:tr w:rsidR="0034045A" w:rsidRPr="00882754" w14:paraId="694ABCC0" w14:textId="77777777" w:rsidTr="002E2BFA">
        <w:tc>
          <w:tcPr>
            <w:tcW w:w="1129" w:type="dxa"/>
            <w:vMerge w:val="restart"/>
            <w:shd w:val="clear" w:color="auto" w:fill="auto"/>
            <w:vAlign w:val="center"/>
          </w:tcPr>
          <w:p w14:paraId="231894DE"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地形地貌</w:t>
            </w:r>
          </w:p>
        </w:tc>
        <w:tc>
          <w:tcPr>
            <w:tcW w:w="2268" w:type="dxa"/>
            <w:shd w:val="clear" w:color="auto" w:fill="auto"/>
          </w:tcPr>
          <w:p w14:paraId="0113BFBA"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区域地形（丘陵、平原、圩区）</w:t>
            </w:r>
          </w:p>
        </w:tc>
        <w:tc>
          <w:tcPr>
            <w:tcW w:w="5947" w:type="dxa"/>
            <w:shd w:val="clear" w:color="auto" w:fill="auto"/>
          </w:tcPr>
          <w:p w14:paraId="6DAEE316"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1F58BDF5" w14:textId="77777777" w:rsidTr="002E2BFA">
        <w:tc>
          <w:tcPr>
            <w:tcW w:w="1129" w:type="dxa"/>
            <w:vMerge/>
            <w:shd w:val="clear" w:color="auto" w:fill="auto"/>
          </w:tcPr>
          <w:p w14:paraId="7337FD92"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tcBorders>
              <w:bottom w:val="single" w:sz="8" w:space="0" w:color="auto"/>
            </w:tcBorders>
            <w:shd w:val="clear" w:color="auto" w:fill="auto"/>
          </w:tcPr>
          <w:p w14:paraId="4607B27D"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地貌特征（丘陵、平原、水域占比）</w:t>
            </w:r>
          </w:p>
        </w:tc>
        <w:tc>
          <w:tcPr>
            <w:tcW w:w="5947" w:type="dxa"/>
            <w:shd w:val="clear" w:color="auto" w:fill="auto"/>
          </w:tcPr>
          <w:p w14:paraId="30574758"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7938BD39" w14:textId="77777777" w:rsidTr="002E2BFA">
        <w:tc>
          <w:tcPr>
            <w:tcW w:w="1129" w:type="dxa"/>
            <w:vMerge/>
            <w:tcBorders>
              <w:right w:val="single" w:sz="8" w:space="0" w:color="auto"/>
            </w:tcBorders>
            <w:shd w:val="clear" w:color="auto" w:fill="auto"/>
          </w:tcPr>
          <w:p w14:paraId="2A7C2251"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tcBorders>
              <w:top w:val="single" w:sz="8" w:space="0" w:color="auto"/>
              <w:left w:val="single" w:sz="8" w:space="0" w:color="auto"/>
              <w:bottom w:val="single" w:sz="4" w:space="0" w:color="auto"/>
              <w:right w:val="single" w:sz="8" w:space="0" w:color="auto"/>
            </w:tcBorders>
            <w:shd w:val="clear" w:color="auto" w:fill="auto"/>
          </w:tcPr>
          <w:p w14:paraId="773D4DBF"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土地利用结构</w:t>
            </w:r>
          </w:p>
        </w:tc>
        <w:tc>
          <w:tcPr>
            <w:tcW w:w="5947" w:type="dxa"/>
            <w:tcBorders>
              <w:left w:val="single" w:sz="8" w:space="0" w:color="auto"/>
            </w:tcBorders>
            <w:shd w:val="clear" w:color="auto" w:fill="auto"/>
          </w:tcPr>
          <w:p w14:paraId="05DC8DCE"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01EE256D" w14:textId="77777777" w:rsidTr="002E2BFA">
        <w:tc>
          <w:tcPr>
            <w:tcW w:w="1129" w:type="dxa"/>
            <w:vMerge w:val="restart"/>
            <w:tcBorders>
              <w:right w:val="single" w:sz="8" w:space="0" w:color="auto"/>
            </w:tcBorders>
            <w:shd w:val="clear" w:color="auto" w:fill="auto"/>
            <w:vAlign w:val="center"/>
          </w:tcPr>
          <w:p w14:paraId="10C0260D"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水文、气象</w:t>
            </w:r>
          </w:p>
        </w:tc>
        <w:tc>
          <w:tcPr>
            <w:tcW w:w="2268" w:type="dxa"/>
            <w:tcBorders>
              <w:top w:val="single" w:sz="4" w:space="0" w:color="auto"/>
              <w:left w:val="single" w:sz="8" w:space="0" w:color="auto"/>
              <w:bottom w:val="single" w:sz="8" w:space="0" w:color="auto"/>
              <w:right w:val="single" w:sz="8" w:space="0" w:color="auto"/>
            </w:tcBorders>
            <w:shd w:val="clear" w:color="auto" w:fill="auto"/>
          </w:tcPr>
          <w:p w14:paraId="36807B64"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多年平均降水量、蒸发量，历史最大、最小年降水量</w:t>
            </w:r>
          </w:p>
        </w:tc>
        <w:tc>
          <w:tcPr>
            <w:tcW w:w="5947" w:type="dxa"/>
            <w:tcBorders>
              <w:left w:val="single" w:sz="8" w:space="0" w:color="auto"/>
            </w:tcBorders>
            <w:shd w:val="clear" w:color="auto" w:fill="auto"/>
          </w:tcPr>
          <w:p w14:paraId="7A0A8DC8"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0DCDA88F" w14:textId="77777777" w:rsidTr="002E2BFA">
        <w:tc>
          <w:tcPr>
            <w:tcW w:w="1129" w:type="dxa"/>
            <w:vMerge/>
            <w:shd w:val="clear" w:color="auto" w:fill="auto"/>
          </w:tcPr>
          <w:p w14:paraId="281E6C23"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tcBorders>
              <w:top w:val="single" w:sz="8" w:space="0" w:color="auto"/>
            </w:tcBorders>
            <w:shd w:val="clear" w:color="auto" w:fill="auto"/>
          </w:tcPr>
          <w:p w14:paraId="322754A2"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年逐月平均气温、历史最高气温、最低气温</w:t>
            </w:r>
          </w:p>
        </w:tc>
        <w:tc>
          <w:tcPr>
            <w:tcW w:w="5947" w:type="dxa"/>
            <w:shd w:val="clear" w:color="auto" w:fill="auto"/>
          </w:tcPr>
          <w:p w14:paraId="29E69422"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69DAA68B" w14:textId="77777777" w:rsidTr="002E2BFA">
        <w:tc>
          <w:tcPr>
            <w:tcW w:w="1129" w:type="dxa"/>
            <w:vMerge/>
            <w:shd w:val="clear" w:color="auto" w:fill="auto"/>
          </w:tcPr>
          <w:p w14:paraId="25C81F03"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095A7E40"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年日照时间、雨日、无霜期</w:t>
            </w:r>
          </w:p>
        </w:tc>
        <w:tc>
          <w:tcPr>
            <w:tcW w:w="5947" w:type="dxa"/>
            <w:shd w:val="clear" w:color="auto" w:fill="auto"/>
          </w:tcPr>
          <w:p w14:paraId="6FAA0DA7"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bl>
    <w:p w14:paraId="7223AD36" w14:textId="77777777" w:rsidR="00D31B9B" w:rsidRDefault="00D31B9B"/>
    <w:p w14:paraId="5CDC12A6" w14:textId="533CD1BB" w:rsidR="00D31B9B" w:rsidRPr="00D31B9B" w:rsidRDefault="00D31B9B" w:rsidP="00D31B9B">
      <w:pPr>
        <w:pStyle w:val="aff5"/>
        <w:numPr>
          <w:ilvl w:val="0"/>
          <w:numId w:val="0"/>
        </w:numPr>
        <w:spacing w:before="156" w:after="156"/>
      </w:pPr>
      <w:r>
        <w:rPr>
          <w:rFonts w:hint="eastAsia"/>
        </w:rPr>
        <w:lastRenderedPageBreak/>
        <w:t>表B</w:t>
      </w:r>
      <w:r>
        <w:t>,1</w:t>
      </w:r>
      <w:r>
        <w:rPr>
          <w:rFonts w:hint="eastAsia"/>
        </w:rPr>
        <w:t>（续）</w:t>
      </w:r>
    </w:p>
    <w:tbl>
      <w:tblPr>
        <w:tblStyle w:val="afffffffffb"/>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29"/>
        <w:gridCol w:w="2268"/>
        <w:gridCol w:w="5947"/>
      </w:tblGrid>
      <w:tr w:rsidR="0034045A" w:rsidRPr="00882754" w14:paraId="256DA23E" w14:textId="77777777" w:rsidTr="00D31B9B">
        <w:tc>
          <w:tcPr>
            <w:tcW w:w="1129" w:type="dxa"/>
            <w:shd w:val="clear" w:color="auto" w:fill="auto"/>
            <w:vAlign w:val="center"/>
          </w:tcPr>
          <w:p w14:paraId="04340B79" w14:textId="036AFE5B" w:rsidR="0034045A" w:rsidRPr="00882754" w:rsidRDefault="00D31B9B"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水文、气象</w:t>
            </w:r>
          </w:p>
        </w:tc>
        <w:tc>
          <w:tcPr>
            <w:tcW w:w="2268" w:type="dxa"/>
            <w:shd w:val="clear" w:color="auto" w:fill="auto"/>
            <w:vAlign w:val="center"/>
          </w:tcPr>
          <w:p w14:paraId="5BA8E6CA"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河流水系、湖泊（水源、承泄区以及灌区内主要河流、湖泊）</w:t>
            </w:r>
          </w:p>
        </w:tc>
        <w:tc>
          <w:tcPr>
            <w:tcW w:w="5947" w:type="dxa"/>
            <w:shd w:val="clear" w:color="auto" w:fill="auto"/>
          </w:tcPr>
          <w:p w14:paraId="79AAB84F"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6F0F3D12" w14:textId="77777777" w:rsidTr="002E2BFA">
        <w:tc>
          <w:tcPr>
            <w:tcW w:w="1129" w:type="dxa"/>
            <w:vMerge w:val="restart"/>
            <w:shd w:val="clear" w:color="auto" w:fill="auto"/>
            <w:vAlign w:val="center"/>
          </w:tcPr>
          <w:p w14:paraId="79F5DB98"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土壤、地质</w:t>
            </w:r>
          </w:p>
        </w:tc>
        <w:tc>
          <w:tcPr>
            <w:tcW w:w="2268" w:type="dxa"/>
            <w:shd w:val="clear" w:color="auto" w:fill="auto"/>
          </w:tcPr>
          <w:p w14:paraId="67F64376"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土壤类型及分布</w:t>
            </w:r>
          </w:p>
        </w:tc>
        <w:tc>
          <w:tcPr>
            <w:tcW w:w="5947" w:type="dxa"/>
            <w:shd w:val="clear" w:color="auto" w:fill="auto"/>
          </w:tcPr>
          <w:p w14:paraId="6D86FFC6"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515EE1D3" w14:textId="77777777" w:rsidTr="002E2BFA">
        <w:tc>
          <w:tcPr>
            <w:tcW w:w="1129" w:type="dxa"/>
            <w:vMerge/>
            <w:shd w:val="clear" w:color="auto" w:fill="auto"/>
          </w:tcPr>
          <w:p w14:paraId="36A6DC57"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3A5FD8BC"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地下水埋深及矿化度</w:t>
            </w:r>
          </w:p>
        </w:tc>
        <w:tc>
          <w:tcPr>
            <w:tcW w:w="5947" w:type="dxa"/>
            <w:shd w:val="clear" w:color="auto" w:fill="auto"/>
          </w:tcPr>
          <w:p w14:paraId="0A0A8A0E"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7401FD87" w14:textId="77777777" w:rsidTr="002E2BFA">
        <w:tc>
          <w:tcPr>
            <w:tcW w:w="1129" w:type="dxa"/>
            <w:vMerge w:val="restart"/>
            <w:shd w:val="clear" w:color="auto" w:fill="auto"/>
            <w:vAlign w:val="center"/>
          </w:tcPr>
          <w:p w14:paraId="400A31F8"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种植结构</w:t>
            </w:r>
          </w:p>
        </w:tc>
        <w:tc>
          <w:tcPr>
            <w:tcW w:w="2268" w:type="dxa"/>
            <w:shd w:val="clear" w:color="auto" w:fill="auto"/>
          </w:tcPr>
          <w:p w14:paraId="622BDA86"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耕地面积</w:t>
            </w:r>
          </w:p>
        </w:tc>
        <w:tc>
          <w:tcPr>
            <w:tcW w:w="5947" w:type="dxa"/>
            <w:shd w:val="clear" w:color="auto" w:fill="auto"/>
          </w:tcPr>
          <w:p w14:paraId="476B21F1"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6667B35B" w14:textId="77777777" w:rsidTr="002E2BFA">
        <w:tc>
          <w:tcPr>
            <w:tcW w:w="1129" w:type="dxa"/>
            <w:vMerge/>
            <w:shd w:val="clear" w:color="auto" w:fill="auto"/>
            <w:vAlign w:val="center"/>
          </w:tcPr>
          <w:p w14:paraId="0B68223A"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34F5BA0D"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各种作物种植面积及复种指数</w:t>
            </w:r>
          </w:p>
        </w:tc>
        <w:tc>
          <w:tcPr>
            <w:tcW w:w="5947" w:type="dxa"/>
            <w:shd w:val="clear" w:color="auto" w:fill="auto"/>
          </w:tcPr>
          <w:p w14:paraId="51EF5A4A"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38835AA7" w14:textId="77777777" w:rsidTr="002E2BFA">
        <w:tc>
          <w:tcPr>
            <w:tcW w:w="1129" w:type="dxa"/>
            <w:vMerge w:val="restart"/>
            <w:shd w:val="clear" w:color="auto" w:fill="auto"/>
            <w:vAlign w:val="center"/>
          </w:tcPr>
          <w:p w14:paraId="3358882B"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生态与环境</w:t>
            </w:r>
          </w:p>
        </w:tc>
        <w:tc>
          <w:tcPr>
            <w:tcW w:w="2268" w:type="dxa"/>
            <w:shd w:val="clear" w:color="auto" w:fill="auto"/>
          </w:tcPr>
          <w:p w14:paraId="666CB8DA"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农田林网及植被情况</w:t>
            </w:r>
          </w:p>
        </w:tc>
        <w:tc>
          <w:tcPr>
            <w:tcW w:w="5947" w:type="dxa"/>
            <w:shd w:val="clear" w:color="auto" w:fill="auto"/>
          </w:tcPr>
          <w:p w14:paraId="73FC7E3A"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63B0CA17" w14:textId="77777777" w:rsidTr="002E2BFA">
        <w:tc>
          <w:tcPr>
            <w:tcW w:w="1129" w:type="dxa"/>
            <w:vMerge/>
            <w:shd w:val="clear" w:color="auto" w:fill="auto"/>
            <w:vAlign w:val="center"/>
          </w:tcPr>
          <w:p w14:paraId="22397B95"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1246BE7A"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水土流失情况</w:t>
            </w:r>
          </w:p>
        </w:tc>
        <w:tc>
          <w:tcPr>
            <w:tcW w:w="5947" w:type="dxa"/>
            <w:shd w:val="clear" w:color="auto" w:fill="auto"/>
          </w:tcPr>
          <w:p w14:paraId="3F05FC67"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47229D9A" w14:textId="77777777" w:rsidTr="002E2BFA">
        <w:tc>
          <w:tcPr>
            <w:tcW w:w="1129" w:type="dxa"/>
            <w:vMerge/>
            <w:shd w:val="clear" w:color="auto" w:fill="auto"/>
            <w:vAlign w:val="center"/>
          </w:tcPr>
          <w:p w14:paraId="1045C9EC"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606015FC"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主要水体水质情况</w:t>
            </w:r>
          </w:p>
        </w:tc>
        <w:tc>
          <w:tcPr>
            <w:tcW w:w="5947" w:type="dxa"/>
            <w:shd w:val="clear" w:color="auto" w:fill="auto"/>
          </w:tcPr>
          <w:p w14:paraId="613847AD"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4810D30E" w14:textId="77777777" w:rsidTr="002E2BFA">
        <w:tc>
          <w:tcPr>
            <w:tcW w:w="1129" w:type="dxa"/>
            <w:vMerge w:val="restart"/>
            <w:shd w:val="clear" w:color="auto" w:fill="auto"/>
            <w:vAlign w:val="center"/>
          </w:tcPr>
          <w:p w14:paraId="1604EA0D"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自然灾害</w:t>
            </w:r>
          </w:p>
        </w:tc>
        <w:tc>
          <w:tcPr>
            <w:tcW w:w="2268" w:type="dxa"/>
            <w:shd w:val="clear" w:color="auto" w:fill="auto"/>
          </w:tcPr>
          <w:p w14:paraId="5593A4AD"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自然灾害种类</w:t>
            </w:r>
          </w:p>
        </w:tc>
        <w:tc>
          <w:tcPr>
            <w:tcW w:w="5947" w:type="dxa"/>
            <w:shd w:val="clear" w:color="auto" w:fill="auto"/>
          </w:tcPr>
          <w:p w14:paraId="1C216448"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6D979DF7" w14:textId="77777777" w:rsidTr="002E2BFA">
        <w:tc>
          <w:tcPr>
            <w:tcW w:w="1129" w:type="dxa"/>
            <w:vMerge/>
            <w:shd w:val="clear" w:color="auto" w:fill="auto"/>
          </w:tcPr>
          <w:p w14:paraId="487DA311"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16E59AFF"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灾害季节及程度</w:t>
            </w:r>
          </w:p>
        </w:tc>
        <w:tc>
          <w:tcPr>
            <w:tcW w:w="5947" w:type="dxa"/>
            <w:shd w:val="clear" w:color="auto" w:fill="auto"/>
          </w:tcPr>
          <w:p w14:paraId="0177D79F"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037F6F9E" w14:textId="77777777" w:rsidTr="002E2BFA">
        <w:tc>
          <w:tcPr>
            <w:tcW w:w="9344" w:type="dxa"/>
            <w:gridSpan w:val="3"/>
            <w:shd w:val="clear" w:color="auto" w:fill="auto"/>
          </w:tcPr>
          <w:p w14:paraId="6C93F734"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二、社会经济状况</w:t>
            </w:r>
          </w:p>
        </w:tc>
      </w:tr>
      <w:tr w:rsidR="0034045A" w:rsidRPr="00882754" w14:paraId="18345DCC" w14:textId="77777777" w:rsidTr="002E2BFA">
        <w:tc>
          <w:tcPr>
            <w:tcW w:w="1129" w:type="dxa"/>
            <w:vMerge w:val="restart"/>
            <w:shd w:val="clear" w:color="auto" w:fill="auto"/>
            <w:vAlign w:val="center"/>
          </w:tcPr>
          <w:p w14:paraId="4AE9BF43"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行政区域</w:t>
            </w:r>
          </w:p>
        </w:tc>
        <w:tc>
          <w:tcPr>
            <w:tcW w:w="2268" w:type="dxa"/>
            <w:shd w:val="clear" w:color="auto" w:fill="auto"/>
          </w:tcPr>
          <w:p w14:paraId="045B5665"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县区数</w:t>
            </w:r>
          </w:p>
        </w:tc>
        <w:tc>
          <w:tcPr>
            <w:tcW w:w="5947" w:type="dxa"/>
            <w:shd w:val="clear" w:color="auto" w:fill="auto"/>
          </w:tcPr>
          <w:p w14:paraId="3F0E0721"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7EECBB2A" w14:textId="77777777" w:rsidTr="002E2BFA">
        <w:tc>
          <w:tcPr>
            <w:tcW w:w="1129" w:type="dxa"/>
            <w:vMerge/>
            <w:shd w:val="clear" w:color="auto" w:fill="auto"/>
            <w:vAlign w:val="center"/>
          </w:tcPr>
          <w:p w14:paraId="2BFF28A9"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76C7B528"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乡镇村数</w:t>
            </w:r>
          </w:p>
        </w:tc>
        <w:tc>
          <w:tcPr>
            <w:tcW w:w="5947" w:type="dxa"/>
            <w:shd w:val="clear" w:color="auto" w:fill="auto"/>
          </w:tcPr>
          <w:p w14:paraId="667DB099"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7096254F" w14:textId="77777777" w:rsidTr="002E2BFA">
        <w:tc>
          <w:tcPr>
            <w:tcW w:w="1129" w:type="dxa"/>
            <w:vMerge w:val="restart"/>
            <w:shd w:val="clear" w:color="auto" w:fill="auto"/>
            <w:vAlign w:val="center"/>
          </w:tcPr>
          <w:p w14:paraId="5AD53570"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人口及</w:t>
            </w:r>
          </w:p>
          <w:p w14:paraId="406FFB34"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劳动力</w:t>
            </w:r>
          </w:p>
        </w:tc>
        <w:tc>
          <w:tcPr>
            <w:tcW w:w="2268" w:type="dxa"/>
            <w:shd w:val="clear" w:color="auto" w:fill="auto"/>
          </w:tcPr>
          <w:p w14:paraId="2304DADA"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男女人口</w:t>
            </w:r>
          </w:p>
        </w:tc>
        <w:tc>
          <w:tcPr>
            <w:tcW w:w="5947" w:type="dxa"/>
            <w:shd w:val="clear" w:color="auto" w:fill="auto"/>
          </w:tcPr>
          <w:p w14:paraId="0C4C9253"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22745E39" w14:textId="77777777" w:rsidTr="002E2BFA">
        <w:tc>
          <w:tcPr>
            <w:tcW w:w="1129" w:type="dxa"/>
            <w:vMerge/>
            <w:shd w:val="clear" w:color="auto" w:fill="auto"/>
            <w:vAlign w:val="center"/>
          </w:tcPr>
          <w:p w14:paraId="4B223984"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7B05537E"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劳动力</w:t>
            </w:r>
          </w:p>
        </w:tc>
        <w:tc>
          <w:tcPr>
            <w:tcW w:w="5947" w:type="dxa"/>
            <w:shd w:val="clear" w:color="auto" w:fill="auto"/>
          </w:tcPr>
          <w:p w14:paraId="1661011C"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47051A03" w14:textId="77777777" w:rsidTr="002E2BFA">
        <w:tc>
          <w:tcPr>
            <w:tcW w:w="1129" w:type="dxa"/>
            <w:vMerge w:val="restart"/>
            <w:shd w:val="clear" w:color="auto" w:fill="auto"/>
            <w:vAlign w:val="center"/>
          </w:tcPr>
          <w:p w14:paraId="654F7C62"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产业状况</w:t>
            </w:r>
          </w:p>
        </w:tc>
        <w:tc>
          <w:tcPr>
            <w:tcW w:w="2268" w:type="dxa"/>
            <w:shd w:val="clear" w:color="auto" w:fill="auto"/>
          </w:tcPr>
          <w:p w14:paraId="3563A6FA"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农作物产量</w:t>
            </w:r>
          </w:p>
        </w:tc>
        <w:tc>
          <w:tcPr>
            <w:tcW w:w="5947" w:type="dxa"/>
            <w:shd w:val="clear" w:color="auto" w:fill="auto"/>
          </w:tcPr>
          <w:p w14:paraId="4B098376"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7CA5146C" w14:textId="77777777" w:rsidTr="002E2BFA">
        <w:tc>
          <w:tcPr>
            <w:tcW w:w="1129" w:type="dxa"/>
            <w:vMerge/>
            <w:shd w:val="clear" w:color="auto" w:fill="auto"/>
            <w:vAlign w:val="center"/>
          </w:tcPr>
          <w:p w14:paraId="29C3BE42"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5566A34C"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工业种类</w:t>
            </w:r>
          </w:p>
        </w:tc>
        <w:tc>
          <w:tcPr>
            <w:tcW w:w="5947" w:type="dxa"/>
            <w:shd w:val="clear" w:color="auto" w:fill="auto"/>
          </w:tcPr>
          <w:p w14:paraId="5D9372B9"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7CEA088D" w14:textId="77777777" w:rsidTr="002E2BFA">
        <w:tc>
          <w:tcPr>
            <w:tcW w:w="1129" w:type="dxa"/>
            <w:vMerge/>
            <w:shd w:val="clear" w:color="auto" w:fill="auto"/>
            <w:vAlign w:val="center"/>
          </w:tcPr>
          <w:p w14:paraId="640D5EAE"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6FF62554"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服务业种类</w:t>
            </w:r>
          </w:p>
        </w:tc>
        <w:tc>
          <w:tcPr>
            <w:tcW w:w="5947" w:type="dxa"/>
            <w:shd w:val="clear" w:color="auto" w:fill="auto"/>
          </w:tcPr>
          <w:p w14:paraId="51030BD7"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05AC1CBA" w14:textId="77777777" w:rsidTr="002E2BFA">
        <w:tc>
          <w:tcPr>
            <w:tcW w:w="1129" w:type="dxa"/>
            <w:vMerge w:val="restart"/>
            <w:shd w:val="clear" w:color="auto" w:fill="auto"/>
            <w:vAlign w:val="center"/>
          </w:tcPr>
          <w:p w14:paraId="3956F412"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经济状况</w:t>
            </w:r>
          </w:p>
        </w:tc>
        <w:tc>
          <w:tcPr>
            <w:tcW w:w="2268" w:type="dxa"/>
            <w:shd w:val="clear" w:color="auto" w:fill="auto"/>
          </w:tcPr>
          <w:p w14:paraId="57DE3147"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三产比例</w:t>
            </w:r>
          </w:p>
        </w:tc>
        <w:tc>
          <w:tcPr>
            <w:tcW w:w="5947" w:type="dxa"/>
            <w:shd w:val="clear" w:color="auto" w:fill="auto"/>
          </w:tcPr>
          <w:p w14:paraId="0215495D"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2BD9AED2" w14:textId="77777777" w:rsidTr="002E2BFA">
        <w:tc>
          <w:tcPr>
            <w:tcW w:w="1129" w:type="dxa"/>
            <w:vMerge/>
            <w:shd w:val="clear" w:color="auto" w:fill="auto"/>
          </w:tcPr>
          <w:p w14:paraId="36D6B7EE"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665B044F"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人均纯收入</w:t>
            </w:r>
          </w:p>
        </w:tc>
        <w:tc>
          <w:tcPr>
            <w:tcW w:w="5947" w:type="dxa"/>
            <w:shd w:val="clear" w:color="auto" w:fill="auto"/>
          </w:tcPr>
          <w:p w14:paraId="4CC139F8"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7F7E5C48" w14:textId="77777777" w:rsidTr="002E2BFA">
        <w:tc>
          <w:tcPr>
            <w:tcW w:w="9344" w:type="dxa"/>
            <w:gridSpan w:val="3"/>
            <w:shd w:val="clear" w:color="auto" w:fill="auto"/>
          </w:tcPr>
          <w:p w14:paraId="59146BF4"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三、灌区工程现状</w:t>
            </w:r>
          </w:p>
        </w:tc>
      </w:tr>
      <w:tr w:rsidR="0034045A" w:rsidRPr="00882754" w14:paraId="4F663998" w14:textId="77777777" w:rsidTr="002E2BFA">
        <w:tc>
          <w:tcPr>
            <w:tcW w:w="1129" w:type="dxa"/>
            <w:vMerge w:val="restart"/>
            <w:shd w:val="clear" w:color="auto" w:fill="auto"/>
          </w:tcPr>
          <w:p w14:paraId="2DA744E5" w14:textId="77777777" w:rsidR="0034045A" w:rsidRPr="00882754" w:rsidRDefault="0034045A" w:rsidP="00FE065F">
            <w:pPr>
              <w:pStyle w:val="afffffffffffa"/>
              <w:widowControl w:val="0"/>
              <w:ind w:firstLineChars="0" w:firstLine="0"/>
              <w:jc w:val="center"/>
              <w:rPr>
                <w:rFonts w:ascii="仿宋_GB2312" w:hAnsi="仿宋_GB2312" w:cs="宋体"/>
                <w:sz w:val="18"/>
              </w:rPr>
            </w:pPr>
          </w:p>
          <w:p w14:paraId="050AE015"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灌溉面积</w:t>
            </w:r>
          </w:p>
        </w:tc>
        <w:tc>
          <w:tcPr>
            <w:tcW w:w="2268" w:type="dxa"/>
            <w:shd w:val="clear" w:color="auto" w:fill="auto"/>
          </w:tcPr>
          <w:p w14:paraId="0D4345C5"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设计灌溉面积</w:t>
            </w:r>
          </w:p>
        </w:tc>
        <w:tc>
          <w:tcPr>
            <w:tcW w:w="5947" w:type="dxa"/>
            <w:shd w:val="clear" w:color="auto" w:fill="auto"/>
          </w:tcPr>
          <w:p w14:paraId="68D85C9F"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058365FD" w14:textId="77777777" w:rsidTr="002E2BFA">
        <w:tc>
          <w:tcPr>
            <w:tcW w:w="1129" w:type="dxa"/>
            <w:vMerge/>
            <w:shd w:val="clear" w:color="auto" w:fill="auto"/>
          </w:tcPr>
          <w:p w14:paraId="1FBC6366"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193DF81B"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实际灌溉面积</w:t>
            </w:r>
          </w:p>
        </w:tc>
        <w:tc>
          <w:tcPr>
            <w:tcW w:w="5947" w:type="dxa"/>
            <w:shd w:val="clear" w:color="auto" w:fill="auto"/>
          </w:tcPr>
          <w:p w14:paraId="7963D230"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38F0BA5B" w14:textId="77777777" w:rsidTr="002E2BFA">
        <w:tc>
          <w:tcPr>
            <w:tcW w:w="1129" w:type="dxa"/>
            <w:vMerge/>
            <w:shd w:val="clear" w:color="auto" w:fill="auto"/>
          </w:tcPr>
          <w:p w14:paraId="1CEC59C7"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323CE9FB"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灌溉保证率</w:t>
            </w:r>
          </w:p>
        </w:tc>
        <w:tc>
          <w:tcPr>
            <w:tcW w:w="5947" w:type="dxa"/>
            <w:shd w:val="clear" w:color="auto" w:fill="auto"/>
          </w:tcPr>
          <w:p w14:paraId="65E90EFC"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4351D4D7" w14:textId="77777777" w:rsidTr="002E2BFA">
        <w:tc>
          <w:tcPr>
            <w:tcW w:w="1129" w:type="dxa"/>
            <w:shd w:val="clear" w:color="auto" w:fill="auto"/>
          </w:tcPr>
          <w:p w14:paraId="062A029D"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水源工程</w:t>
            </w:r>
          </w:p>
        </w:tc>
        <w:tc>
          <w:tcPr>
            <w:tcW w:w="2268" w:type="dxa"/>
            <w:shd w:val="clear" w:color="auto" w:fill="auto"/>
          </w:tcPr>
          <w:p w14:paraId="14B2F470"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水源类型及主要建筑物</w:t>
            </w:r>
          </w:p>
        </w:tc>
        <w:tc>
          <w:tcPr>
            <w:tcW w:w="5947" w:type="dxa"/>
            <w:shd w:val="clear" w:color="auto" w:fill="auto"/>
          </w:tcPr>
          <w:p w14:paraId="30583764"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08F198E3" w14:textId="77777777" w:rsidTr="002E2BFA">
        <w:tc>
          <w:tcPr>
            <w:tcW w:w="1129" w:type="dxa"/>
            <w:vMerge w:val="restart"/>
            <w:shd w:val="clear" w:color="auto" w:fill="auto"/>
            <w:vAlign w:val="center"/>
          </w:tcPr>
          <w:p w14:paraId="355F09F5"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骨干工程</w:t>
            </w:r>
          </w:p>
        </w:tc>
        <w:tc>
          <w:tcPr>
            <w:tcW w:w="2268" w:type="dxa"/>
            <w:shd w:val="clear" w:color="auto" w:fill="auto"/>
          </w:tcPr>
          <w:p w14:paraId="1A0DCB48"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干渠数量、长度及规格</w:t>
            </w:r>
          </w:p>
        </w:tc>
        <w:tc>
          <w:tcPr>
            <w:tcW w:w="5947" w:type="dxa"/>
            <w:shd w:val="clear" w:color="auto" w:fill="auto"/>
          </w:tcPr>
          <w:p w14:paraId="1E3C4361"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63B6948F" w14:textId="77777777" w:rsidTr="002E2BFA">
        <w:tc>
          <w:tcPr>
            <w:tcW w:w="1129" w:type="dxa"/>
            <w:vMerge/>
            <w:shd w:val="clear" w:color="auto" w:fill="auto"/>
            <w:vAlign w:val="center"/>
          </w:tcPr>
          <w:p w14:paraId="3782FC3B"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37132D04"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支渠数量、长度及规格</w:t>
            </w:r>
          </w:p>
        </w:tc>
        <w:tc>
          <w:tcPr>
            <w:tcW w:w="5947" w:type="dxa"/>
            <w:shd w:val="clear" w:color="auto" w:fill="auto"/>
          </w:tcPr>
          <w:p w14:paraId="75B2B42A"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7749C24D" w14:textId="77777777" w:rsidTr="002E2BFA">
        <w:tc>
          <w:tcPr>
            <w:tcW w:w="1129" w:type="dxa"/>
            <w:vMerge/>
            <w:shd w:val="clear" w:color="auto" w:fill="auto"/>
            <w:vAlign w:val="center"/>
          </w:tcPr>
          <w:p w14:paraId="6E6E21F7"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1219EFC7" w14:textId="77777777" w:rsidR="0034045A" w:rsidRPr="00882754" w:rsidRDefault="0034045A" w:rsidP="00FE065F">
            <w:pPr>
              <w:pStyle w:val="afffffffffffa"/>
              <w:widowControl w:val="0"/>
              <w:ind w:firstLineChars="0" w:firstLine="0"/>
              <w:jc w:val="center"/>
              <w:rPr>
                <w:rFonts w:ascii="仿宋_GB2312" w:hAnsi="仿宋_GB2312" w:cs="宋体"/>
                <w:sz w:val="18"/>
              </w:rPr>
            </w:pPr>
            <w:r w:rsidRPr="00185383">
              <w:rPr>
                <w:rFonts w:ascii="仿宋_GB2312" w:hAnsi="仿宋_GB2312" w:cs="宋体" w:hint="eastAsia"/>
                <w:sz w:val="18"/>
              </w:rPr>
              <w:t>骨干工程配套率、完好率</w:t>
            </w:r>
          </w:p>
        </w:tc>
        <w:tc>
          <w:tcPr>
            <w:tcW w:w="5947" w:type="dxa"/>
            <w:shd w:val="clear" w:color="auto" w:fill="auto"/>
          </w:tcPr>
          <w:p w14:paraId="08106044"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66CD5BEB" w14:textId="77777777" w:rsidTr="002E2BFA">
        <w:tc>
          <w:tcPr>
            <w:tcW w:w="1129" w:type="dxa"/>
            <w:vMerge/>
            <w:shd w:val="clear" w:color="auto" w:fill="auto"/>
            <w:vAlign w:val="center"/>
          </w:tcPr>
          <w:p w14:paraId="63B00D9D"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shd w:val="clear" w:color="auto" w:fill="auto"/>
          </w:tcPr>
          <w:p w14:paraId="740733CC" w14:textId="77777777" w:rsidR="0034045A" w:rsidRPr="00C226A8" w:rsidRDefault="0034045A" w:rsidP="00FE065F">
            <w:pPr>
              <w:pStyle w:val="afffffffffffa"/>
              <w:widowControl w:val="0"/>
              <w:ind w:firstLineChars="0" w:firstLine="0"/>
              <w:jc w:val="center"/>
              <w:rPr>
                <w:rFonts w:hAnsi="宋体" w:cs="宋体"/>
                <w:sz w:val="18"/>
              </w:rPr>
            </w:pPr>
            <w:r w:rsidRPr="00C226A8">
              <w:rPr>
                <w:rFonts w:hAnsi="宋体" w:cs="宋体" w:hint="eastAsia"/>
                <w:sz w:val="18"/>
              </w:rPr>
              <w:t>干支渠衬砌率（m/m）</w:t>
            </w:r>
          </w:p>
        </w:tc>
        <w:tc>
          <w:tcPr>
            <w:tcW w:w="5947" w:type="dxa"/>
            <w:shd w:val="clear" w:color="auto" w:fill="auto"/>
          </w:tcPr>
          <w:p w14:paraId="535B0B4D"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r w:rsidR="0034045A" w:rsidRPr="00882754" w14:paraId="10F92470" w14:textId="77777777" w:rsidTr="002E2BFA">
        <w:tc>
          <w:tcPr>
            <w:tcW w:w="1129" w:type="dxa"/>
            <w:vMerge/>
            <w:tcBorders>
              <w:bottom w:val="single" w:sz="8" w:space="0" w:color="auto"/>
            </w:tcBorders>
            <w:shd w:val="clear" w:color="auto" w:fill="auto"/>
            <w:vAlign w:val="center"/>
          </w:tcPr>
          <w:p w14:paraId="6F4C2321"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c>
          <w:tcPr>
            <w:tcW w:w="2268" w:type="dxa"/>
            <w:tcBorders>
              <w:bottom w:val="single" w:sz="8" w:space="0" w:color="auto"/>
            </w:tcBorders>
            <w:shd w:val="clear" w:color="auto" w:fill="auto"/>
          </w:tcPr>
          <w:p w14:paraId="56ECA43F" w14:textId="77777777" w:rsidR="0034045A" w:rsidRPr="00C226A8" w:rsidRDefault="0034045A" w:rsidP="00FE065F">
            <w:pPr>
              <w:pStyle w:val="afffffffffffa"/>
              <w:widowControl w:val="0"/>
              <w:ind w:firstLineChars="0" w:firstLine="0"/>
              <w:jc w:val="center"/>
              <w:rPr>
                <w:rFonts w:hAnsi="宋体" w:cs="宋体"/>
                <w:sz w:val="18"/>
              </w:rPr>
            </w:pPr>
            <w:r w:rsidRPr="00C226A8">
              <w:rPr>
                <w:rFonts w:hAnsi="宋体" w:cs="宋体" w:hint="eastAsia"/>
                <w:sz w:val="18"/>
              </w:rPr>
              <w:t>生态干支渠占比（m/m）</w:t>
            </w:r>
          </w:p>
        </w:tc>
        <w:tc>
          <w:tcPr>
            <w:tcW w:w="5947" w:type="dxa"/>
            <w:tcBorders>
              <w:bottom w:val="single" w:sz="8" w:space="0" w:color="auto"/>
            </w:tcBorders>
            <w:shd w:val="clear" w:color="auto" w:fill="auto"/>
          </w:tcPr>
          <w:p w14:paraId="4F65D715" w14:textId="77777777" w:rsidR="0034045A" w:rsidRPr="00882754" w:rsidRDefault="0034045A" w:rsidP="00FE065F">
            <w:pPr>
              <w:pStyle w:val="afffffffffffa"/>
              <w:widowControl w:val="0"/>
              <w:ind w:firstLineChars="0" w:firstLine="0"/>
              <w:jc w:val="center"/>
              <w:rPr>
                <w:rFonts w:ascii="仿宋_GB2312" w:hAnsi="仿宋_GB2312" w:cs="宋体"/>
                <w:sz w:val="18"/>
              </w:rPr>
            </w:pPr>
          </w:p>
        </w:tc>
      </w:tr>
    </w:tbl>
    <w:p w14:paraId="40F78E11" w14:textId="77777777" w:rsidR="0034045A" w:rsidRPr="008C33A1" w:rsidRDefault="0034045A" w:rsidP="0034045A">
      <w:pPr>
        <w:pStyle w:val="affffc"/>
        <w:ind w:firstLine="420"/>
      </w:pPr>
      <w:r w:rsidRPr="008C33A1">
        <w:rPr>
          <w:rFonts w:hint="eastAsia"/>
        </w:rPr>
        <w:t>调查地点：</w:t>
      </w:r>
      <w:r w:rsidRPr="008C33A1">
        <w:t xml:space="preserve">                      </w:t>
      </w:r>
      <w:r w:rsidRPr="008C33A1">
        <w:rPr>
          <w:rFonts w:hint="eastAsia"/>
        </w:rPr>
        <w:t>调查人：</w:t>
      </w:r>
    </w:p>
    <w:p w14:paraId="7411F08C" w14:textId="77777777" w:rsidR="0034045A" w:rsidRPr="008C33A1" w:rsidRDefault="0034045A" w:rsidP="0034045A">
      <w:pPr>
        <w:pStyle w:val="affffc"/>
        <w:ind w:firstLine="420"/>
      </w:pPr>
      <w:r w:rsidRPr="008C33A1">
        <w:rPr>
          <w:rFonts w:hint="eastAsia"/>
        </w:rPr>
        <w:t>调查单位（盖章）：</w:t>
      </w:r>
      <w:r w:rsidRPr="008C33A1">
        <w:t xml:space="preserve">              </w:t>
      </w:r>
      <w:r w:rsidRPr="008C33A1">
        <w:rPr>
          <w:rFonts w:hint="eastAsia"/>
        </w:rPr>
        <w:t>灌区单位（盖章）：</w:t>
      </w:r>
    </w:p>
    <w:p w14:paraId="6F462AE9" w14:textId="77777777" w:rsidR="0034045A" w:rsidRPr="008C33A1" w:rsidRDefault="0034045A" w:rsidP="0034045A">
      <w:pPr>
        <w:pStyle w:val="affffc"/>
        <w:ind w:firstLine="420"/>
      </w:pPr>
      <w:r w:rsidRPr="008C33A1">
        <w:rPr>
          <w:rFonts w:hint="eastAsia"/>
        </w:rPr>
        <w:t>审核人：</w:t>
      </w:r>
      <w:r w:rsidRPr="008C33A1">
        <w:t xml:space="preserve">                        </w:t>
      </w:r>
      <w:r w:rsidRPr="008C33A1">
        <w:rPr>
          <w:rFonts w:hint="eastAsia"/>
        </w:rPr>
        <w:t>日期：</w:t>
      </w:r>
    </w:p>
    <w:p w14:paraId="71E916D1" w14:textId="77777777" w:rsidR="0034045A" w:rsidRPr="00882754" w:rsidRDefault="0034045A" w:rsidP="0034045A">
      <w:pPr>
        <w:pStyle w:val="afffffffffffa"/>
        <w:ind w:firstLineChars="0" w:firstLine="0"/>
        <w:rPr>
          <w:rFonts w:asciiTheme="minorEastAsia" w:eastAsiaTheme="minorEastAsia" w:hAnsiTheme="minorEastAsia" w:cs="宋体"/>
          <w:szCs w:val="21"/>
        </w:rPr>
      </w:pPr>
    </w:p>
    <w:p w14:paraId="161D389A" w14:textId="77777777" w:rsidR="0034045A" w:rsidRPr="001D23A5" w:rsidRDefault="0034045A" w:rsidP="0034045A">
      <w:pPr>
        <w:pStyle w:val="affffc"/>
        <w:ind w:firstLine="420"/>
      </w:pPr>
    </w:p>
    <w:p w14:paraId="7A113C57" w14:textId="77777777" w:rsidR="0034045A" w:rsidRPr="00540143" w:rsidRDefault="0034045A" w:rsidP="0034045A">
      <w:pPr>
        <w:pStyle w:val="affffc"/>
        <w:ind w:firstLine="420"/>
      </w:pPr>
    </w:p>
    <w:p w14:paraId="1AA89D7F" w14:textId="07D72E61" w:rsidR="0034045A" w:rsidRDefault="0034045A" w:rsidP="00D31B9B">
      <w:pPr>
        <w:pStyle w:val="affffc"/>
        <w:ind w:firstLineChars="0" w:firstLine="0"/>
        <w:sectPr w:rsidR="0034045A" w:rsidSect="0034045A">
          <w:pgSz w:w="11906" w:h="16838" w:code="9"/>
          <w:pgMar w:top="1928" w:right="1134" w:bottom="1134" w:left="1134" w:header="1418" w:footer="1134" w:gutter="284"/>
          <w:cols w:space="425"/>
          <w:formProt w:val="0"/>
          <w:docGrid w:type="lines" w:linePitch="312"/>
        </w:sectPr>
      </w:pPr>
    </w:p>
    <w:p w14:paraId="09C2123E" w14:textId="77777777" w:rsidR="0034045A" w:rsidRDefault="0034045A" w:rsidP="0034045A">
      <w:pPr>
        <w:pStyle w:val="afe"/>
      </w:pPr>
    </w:p>
    <w:p w14:paraId="2EDD89D3" w14:textId="77777777" w:rsidR="0034045A" w:rsidRDefault="0034045A" w:rsidP="0034045A">
      <w:pPr>
        <w:pStyle w:val="aff4"/>
      </w:pPr>
    </w:p>
    <w:p w14:paraId="18133053" w14:textId="5EF6404A" w:rsidR="0034045A" w:rsidRDefault="0034045A" w:rsidP="0034045A">
      <w:pPr>
        <w:pStyle w:val="aff9"/>
        <w:spacing w:after="156"/>
      </w:pPr>
      <w:r>
        <w:br/>
      </w:r>
      <w:bookmarkStart w:id="175" w:name="_Toc174782317"/>
      <w:bookmarkStart w:id="176" w:name="_Toc174782341"/>
      <w:bookmarkStart w:id="177" w:name="_Toc174782532"/>
      <w:bookmarkStart w:id="178" w:name="_Toc180589845"/>
      <w:r>
        <w:rPr>
          <w:rFonts w:hint="eastAsia"/>
        </w:rPr>
        <w:t>（规范性）</w:t>
      </w:r>
      <w:r>
        <w:br/>
      </w:r>
      <w:r>
        <w:rPr>
          <w:rFonts w:hint="eastAsia"/>
        </w:rPr>
        <w:t>节水效益指标计算方法</w:t>
      </w:r>
      <w:bookmarkEnd w:id="175"/>
      <w:bookmarkEnd w:id="176"/>
      <w:bookmarkEnd w:id="177"/>
      <w:bookmarkEnd w:id="178"/>
    </w:p>
    <w:p w14:paraId="024B3D34" w14:textId="77777777" w:rsidR="0034045A" w:rsidRDefault="0034045A" w:rsidP="009C5332">
      <w:pPr>
        <w:pStyle w:val="affffffffff8"/>
      </w:pPr>
      <w:bookmarkStart w:id="179" w:name="_Toc174782318"/>
      <w:bookmarkStart w:id="180" w:name="_Toc174782342"/>
      <w:bookmarkStart w:id="181" w:name="_Toc174782533"/>
      <w:bookmarkStart w:id="182" w:name="_Hlk174722849"/>
      <w:r w:rsidRPr="00185383">
        <w:t>增产效益应为已发生年份的实际增产值</w:t>
      </w:r>
      <w:r w:rsidRPr="00185383">
        <w:rPr>
          <w:rFonts w:hint="eastAsia"/>
        </w:rPr>
        <w:t>，</w:t>
      </w:r>
      <w:r w:rsidRPr="00185383">
        <w:t>宜按下式计算</w:t>
      </w:r>
      <w:r w:rsidRPr="00185383">
        <w:rPr>
          <w:rFonts w:hint="eastAsia"/>
        </w:rPr>
        <w:t>：</w:t>
      </w:r>
      <w:bookmarkEnd w:id="179"/>
      <w:bookmarkEnd w:id="180"/>
      <w:bookmarkEnd w:id="181"/>
    </w:p>
    <w:p w14:paraId="1B779995" w14:textId="77777777" w:rsidR="0034045A" w:rsidRDefault="0034045A" w:rsidP="0034045A">
      <w:pPr>
        <w:pStyle w:val="affffffc"/>
      </w:pPr>
      <w:r>
        <w:rPr>
          <w:rFonts w:hint="eastAsia"/>
        </w:rPr>
        <w:tab/>
      </w:r>
      <m:oMath>
        <m:sSub>
          <m:sSubPr>
            <m:ctrlPr>
              <w:rPr>
                <w:rFonts w:ascii="Cambria Math" w:hAnsi="Cambria Math" w:cs="宋体"/>
              </w:rPr>
            </m:ctrlPr>
          </m:sSubPr>
          <m:e>
            <m:r>
              <w:rPr>
                <w:rFonts w:ascii="Cambria Math" w:hAnsi="Cambria Math" w:cs="宋体" w:hint="eastAsia"/>
              </w:rPr>
              <m:t>B</m:t>
            </m:r>
          </m:e>
          <m:sub>
            <m:r>
              <w:rPr>
                <w:rFonts w:ascii="Cambria Math" w:hAnsi="Cambria Math" w:cs="宋体" w:hint="eastAsia"/>
              </w:rPr>
              <m:t>j</m:t>
            </m:r>
          </m:sub>
        </m:sSub>
        <m:r>
          <w:rPr>
            <w:rFonts w:ascii="Cambria Math" w:hAnsi="Cambria Math" w:cs="宋体" w:hint="eastAsia"/>
          </w:rPr>
          <m:t>=</m:t>
        </m:r>
        <m:nary>
          <m:naryPr>
            <m:chr m:val="∑"/>
            <m:limLoc m:val="undOvr"/>
            <m:ctrlPr>
              <w:rPr>
                <w:rFonts w:ascii="Cambria Math" w:hAnsi="Cambria Math" w:cs="宋体"/>
                <w:i/>
              </w:rPr>
            </m:ctrlPr>
          </m:naryPr>
          <m:sub>
            <m:r>
              <w:rPr>
                <w:rFonts w:ascii="Cambria Math" w:hAnsi="Cambria Math" w:cs="宋体" w:hint="eastAsia"/>
              </w:rPr>
              <m:t>i=1</m:t>
            </m:r>
          </m:sub>
          <m:sup>
            <m:r>
              <w:rPr>
                <w:rFonts w:ascii="Cambria Math" w:hAnsi="Cambria Math" w:cs="宋体" w:hint="eastAsia"/>
              </w:rPr>
              <m:t>n</m:t>
            </m:r>
          </m:sup>
          <m:e>
            <m:sSub>
              <m:sSubPr>
                <m:ctrlPr>
                  <w:rPr>
                    <w:rFonts w:ascii="Cambria Math" w:hAnsi="Cambria Math" w:cs="宋体"/>
                    <w:i/>
                  </w:rPr>
                </m:ctrlPr>
              </m:sSubPr>
              <m:e>
                <m:r>
                  <w:rPr>
                    <w:rFonts w:ascii="Cambria Math" w:hAnsi="Cambria Math" w:cs="宋体" w:hint="eastAsia"/>
                  </w:rPr>
                  <m:t>A</m:t>
                </m:r>
              </m:e>
              <m:sub>
                <m:r>
                  <w:rPr>
                    <w:rFonts w:ascii="Cambria Math" w:hAnsi="Cambria Math" w:cs="宋体" w:hint="eastAsia"/>
                  </w:rPr>
                  <m:t>i</m:t>
                </m:r>
              </m:sub>
            </m:sSub>
            <m:d>
              <m:dPr>
                <m:ctrlPr>
                  <w:rPr>
                    <w:rFonts w:ascii="Cambria Math" w:hAnsi="Cambria Math" w:cs="宋体"/>
                    <w:i/>
                  </w:rPr>
                </m:ctrlPr>
              </m:dPr>
              <m:e>
                <m:sSub>
                  <m:sSubPr>
                    <m:ctrlPr>
                      <w:rPr>
                        <w:rFonts w:ascii="Cambria Math" w:hAnsi="Cambria Math" w:cs="宋体"/>
                        <w:i/>
                      </w:rPr>
                    </m:ctrlPr>
                  </m:sSubPr>
                  <m:e>
                    <m:r>
                      <w:rPr>
                        <w:rFonts w:ascii="Cambria Math" w:hAnsi="Cambria Math" w:cs="宋体" w:hint="eastAsia"/>
                      </w:rPr>
                      <m:t>Y</m:t>
                    </m:r>
                  </m:e>
                  <m:sub>
                    <m:r>
                      <w:rPr>
                        <w:rFonts w:ascii="Cambria Math" w:hAnsi="Cambria Math" w:cs="宋体" w:hint="eastAsia"/>
                      </w:rPr>
                      <m:t>i</m:t>
                    </m:r>
                  </m:sub>
                </m:sSub>
                <m:r>
                  <w:rPr>
                    <w:rFonts w:ascii="Cambria Math" w:hAnsi="Cambria Math" w:cs="宋体"/>
                  </w:rPr>
                  <m:t>-</m:t>
                </m:r>
                <m:sSub>
                  <m:sSubPr>
                    <m:ctrlPr>
                      <w:rPr>
                        <w:rFonts w:ascii="Cambria Math" w:hAnsi="Cambria Math" w:cs="宋体"/>
                        <w:i/>
                      </w:rPr>
                    </m:ctrlPr>
                  </m:sSubPr>
                  <m:e>
                    <m:r>
                      <w:rPr>
                        <w:rFonts w:ascii="Cambria Math" w:hAnsi="Cambria Math" w:cs="宋体" w:hint="eastAsia"/>
                      </w:rPr>
                      <m:t>Y</m:t>
                    </m:r>
                  </m:e>
                  <m:sub>
                    <m:r>
                      <w:rPr>
                        <w:rFonts w:ascii="Cambria Math" w:hAnsi="Cambria Math" w:cs="宋体" w:hint="eastAsia"/>
                      </w:rPr>
                      <m:t>0i</m:t>
                    </m:r>
                  </m:sub>
                </m:sSub>
              </m:e>
            </m:d>
            <m:sSub>
              <m:sSubPr>
                <m:ctrlPr>
                  <w:rPr>
                    <w:rFonts w:ascii="Cambria Math" w:hAnsi="Cambria Math" w:cs="宋体"/>
                    <w:i/>
                  </w:rPr>
                </m:ctrlPr>
              </m:sSubPr>
              <m:e>
                <m:r>
                  <w:rPr>
                    <w:rFonts w:ascii="Cambria Math" w:hAnsi="Cambria Math" w:cs="宋体" w:hint="eastAsia"/>
                  </w:rPr>
                  <m:t>P</m:t>
                </m:r>
              </m:e>
              <m:sub>
                <m:r>
                  <w:rPr>
                    <w:rFonts w:ascii="Cambria Math" w:hAnsi="Cambria Math" w:cs="宋体" w:hint="eastAsia"/>
                  </w:rPr>
                  <m:t>i</m:t>
                </m:r>
              </m:sub>
            </m:sSub>
            <m:r>
              <w:rPr>
                <w:rFonts w:ascii="Cambria Math" w:hAnsi="Cambria Math" w:cs="宋体" w:hint="eastAsia"/>
              </w:rPr>
              <m:t>+</m:t>
            </m:r>
            <m:nary>
              <m:naryPr>
                <m:chr m:val="∑"/>
                <m:limLoc m:val="undOvr"/>
                <m:ctrlPr>
                  <w:rPr>
                    <w:rFonts w:ascii="Cambria Math" w:hAnsi="Cambria Math" w:cs="宋体"/>
                    <w:i/>
                  </w:rPr>
                </m:ctrlPr>
              </m:naryPr>
              <m:sub>
                <m:r>
                  <w:rPr>
                    <w:rFonts w:ascii="Cambria Math" w:hAnsi="Cambria Math" w:cs="宋体" w:hint="eastAsia"/>
                  </w:rPr>
                  <m:t>i=1</m:t>
                </m:r>
              </m:sub>
              <m:sup>
                <m:r>
                  <w:rPr>
                    <w:rFonts w:ascii="Cambria Math" w:hAnsi="Cambria Math" w:cs="宋体" w:hint="eastAsia"/>
                  </w:rPr>
                  <m:t>n</m:t>
                </m:r>
              </m:sup>
              <m:e>
                <m:sSub>
                  <m:sSubPr>
                    <m:ctrlPr>
                      <w:rPr>
                        <w:rFonts w:ascii="Cambria Math" w:hAnsi="Cambria Math" w:cs="宋体"/>
                        <w:i/>
                      </w:rPr>
                    </m:ctrlPr>
                  </m:sSubPr>
                  <m:e>
                    <m:r>
                      <w:rPr>
                        <w:rFonts w:ascii="Cambria Math" w:hAnsi="Cambria Math" w:cs="宋体" w:hint="eastAsia"/>
                      </w:rPr>
                      <m:t>A</m:t>
                    </m:r>
                  </m:e>
                  <m:sub>
                    <m:r>
                      <w:rPr>
                        <w:rFonts w:ascii="Cambria Math" w:hAnsi="Cambria Math" w:cs="宋体" w:hint="eastAsia"/>
                      </w:rPr>
                      <m:t>i</m:t>
                    </m:r>
                  </m:sub>
                </m:sSub>
                <m:d>
                  <m:dPr>
                    <m:ctrlPr>
                      <w:rPr>
                        <w:rFonts w:ascii="Cambria Math" w:hAnsi="Cambria Math" w:cs="宋体"/>
                        <w:i/>
                      </w:rPr>
                    </m:ctrlPr>
                  </m:dPr>
                  <m:e>
                    <m:sSubSup>
                      <m:sSubSupPr>
                        <m:ctrlPr>
                          <w:rPr>
                            <w:rFonts w:ascii="Cambria Math" w:hAnsi="Cambria Math" w:cs="宋体"/>
                            <w:i/>
                          </w:rPr>
                        </m:ctrlPr>
                      </m:sSubSupPr>
                      <m:e>
                        <m:r>
                          <w:rPr>
                            <w:rFonts w:ascii="Cambria Math" w:hAnsi="Cambria Math" w:cs="宋体" w:hint="eastAsia"/>
                          </w:rPr>
                          <m:t>Y</m:t>
                        </m:r>
                      </m:e>
                      <m:sub>
                        <m:r>
                          <w:rPr>
                            <w:rFonts w:ascii="Cambria Math" w:hAnsi="Cambria Math" w:cs="宋体" w:hint="eastAsia"/>
                          </w:rPr>
                          <m:t>i</m:t>
                        </m:r>
                      </m:sub>
                      <m:sup>
                        <m:r>
                          <w:rPr>
                            <w:rFonts w:ascii="Cambria Math" w:hAnsi="Cambria Math" w:cs="宋体" w:hint="eastAsia"/>
                          </w:rPr>
                          <m:t>,</m:t>
                        </m:r>
                      </m:sup>
                    </m:sSubSup>
                    <m:r>
                      <w:rPr>
                        <w:rFonts w:ascii="Cambria Math" w:hAnsi="Cambria Math" w:cs="宋体"/>
                      </w:rPr>
                      <m:t>-</m:t>
                    </m:r>
                    <m:sSubSup>
                      <m:sSubSupPr>
                        <m:ctrlPr>
                          <w:rPr>
                            <w:rFonts w:ascii="Cambria Math" w:hAnsi="Cambria Math" w:cs="宋体"/>
                            <w:i/>
                          </w:rPr>
                        </m:ctrlPr>
                      </m:sSubSupPr>
                      <m:e>
                        <m:r>
                          <w:rPr>
                            <w:rFonts w:ascii="Cambria Math" w:hAnsi="Cambria Math" w:cs="宋体" w:hint="eastAsia"/>
                          </w:rPr>
                          <m:t>Y</m:t>
                        </m:r>
                      </m:e>
                      <m:sub>
                        <m:r>
                          <w:rPr>
                            <w:rFonts w:ascii="Cambria Math" w:hAnsi="Cambria Math" w:cs="宋体" w:hint="eastAsia"/>
                          </w:rPr>
                          <m:t>0i</m:t>
                        </m:r>
                      </m:sub>
                      <m:sup>
                        <m:r>
                          <w:rPr>
                            <w:rFonts w:ascii="Cambria Math" w:hAnsi="Cambria Math" w:cs="宋体" w:hint="eastAsia"/>
                          </w:rPr>
                          <m:t>,</m:t>
                        </m:r>
                      </m:sup>
                    </m:sSubSup>
                  </m:e>
                </m:d>
                <m:sSubSup>
                  <m:sSubSupPr>
                    <m:ctrlPr>
                      <w:rPr>
                        <w:rFonts w:ascii="Cambria Math" w:hAnsi="Cambria Math" w:cs="宋体"/>
                        <w:i/>
                      </w:rPr>
                    </m:ctrlPr>
                  </m:sSubSupPr>
                  <m:e>
                    <m:r>
                      <w:rPr>
                        <w:rFonts w:ascii="Cambria Math" w:hAnsi="Cambria Math" w:cs="宋体" w:hint="eastAsia"/>
                      </w:rPr>
                      <m:t>P</m:t>
                    </m:r>
                  </m:e>
                  <m:sub>
                    <m:r>
                      <w:rPr>
                        <w:rFonts w:ascii="Cambria Math" w:hAnsi="Cambria Math" w:cs="宋体" w:hint="eastAsia"/>
                      </w:rPr>
                      <m:t>i</m:t>
                    </m:r>
                  </m:sub>
                  <m:sup>
                    <m:r>
                      <w:rPr>
                        <w:rFonts w:ascii="Cambria Math" w:hAnsi="Cambria Math" w:cs="宋体" w:hint="eastAsia"/>
                      </w:rPr>
                      <m:t>,</m:t>
                    </m:r>
                  </m:sup>
                </m:sSubSup>
              </m:e>
            </m:nary>
          </m:e>
        </m:nary>
      </m:oMath>
      <w:r w:rsidRPr="008C33A1">
        <w:rPr>
          <w:rFonts w:ascii="微软雅黑" w:eastAsia="微软雅黑" w:hAnsi="微软雅黑" w:hint="eastAsia"/>
        </w:rPr>
        <w:tab/>
      </w:r>
      <w:r>
        <w:rPr>
          <w:rFonts w:hint="eastAsia"/>
        </w:rPr>
        <w:t>(C.</w:t>
      </w:r>
      <w:r>
        <w:rPr>
          <w:rFonts w:hint="eastAsia"/>
        </w:rPr>
        <w:fldChar w:fldCharType="begin"/>
      </w:r>
      <w:r>
        <w:rPr>
          <w:rFonts w:hint="eastAsia"/>
        </w:rPr>
        <w:instrText xml:space="preserve"> seq fulu_equation_133682797892364481 </w:instrText>
      </w:r>
      <w:r>
        <w:rPr>
          <w:rFonts w:hint="eastAsia"/>
        </w:rPr>
        <w:fldChar w:fldCharType="separate"/>
      </w:r>
      <w:r>
        <w:rPr>
          <w:rFonts w:hint="eastAsia"/>
          <w:noProof/>
        </w:rPr>
        <w:t>1</w:t>
      </w:r>
      <w:r>
        <w:rPr>
          <w:rFonts w:hint="eastAsia"/>
        </w:rPr>
        <w:fldChar w:fldCharType="end"/>
      </w:r>
      <w:r>
        <w:rPr>
          <w:rFonts w:hint="eastAsia"/>
        </w:rPr>
        <w:t>)</w:t>
      </w:r>
    </w:p>
    <w:p w14:paraId="564BAA9E" w14:textId="77777777" w:rsidR="0034045A" w:rsidRPr="00882754" w:rsidRDefault="0034045A" w:rsidP="0034045A">
      <w:pPr>
        <w:pStyle w:val="afffffffffffa"/>
        <w:ind w:firstLineChars="0" w:firstLine="0"/>
        <w:rPr>
          <w:rFonts w:hAnsi="宋体" w:cs="宋体"/>
          <w:szCs w:val="21"/>
        </w:rPr>
      </w:pPr>
      <w:r>
        <w:rPr>
          <w:rFonts w:hint="eastAsia"/>
        </w:rPr>
        <w:t>式中：</w:t>
      </w:r>
      <m:oMath>
        <m:sSub>
          <m:sSubPr>
            <m:ctrlPr>
              <w:rPr>
                <w:rFonts w:ascii="Cambria Math" w:hAnsi="Cambria Math" w:cs="宋体"/>
                <w:szCs w:val="21"/>
              </w:rPr>
            </m:ctrlPr>
          </m:sSubPr>
          <m:e>
            <m:r>
              <w:rPr>
                <w:rFonts w:ascii="Cambria Math" w:hAnsi="Cambria Math" w:cs="宋体" w:hint="eastAsia"/>
                <w:szCs w:val="21"/>
              </w:rPr>
              <m:t>B</m:t>
            </m:r>
          </m:e>
          <m:sub>
            <m:r>
              <w:rPr>
                <w:rFonts w:ascii="Cambria Math" w:hAnsi="Cambria Math" w:cs="宋体" w:hint="eastAsia"/>
                <w:szCs w:val="21"/>
              </w:rPr>
              <m:t>j</m:t>
            </m:r>
          </m:sub>
        </m:sSub>
      </m:oMath>
      <w:r w:rsidRPr="00185383">
        <w:rPr>
          <w:rFonts w:hAnsi="宋体" w:cs="宋体" w:hint="eastAsia"/>
          <w:szCs w:val="21"/>
        </w:rPr>
        <w:t>—</w:t>
      </w:r>
      <w:r w:rsidRPr="00185383">
        <w:rPr>
          <w:rFonts w:hAnsi="宋体" w:cs="宋体"/>
          <w:szCs w:val="21"/>
        </w:rPr>
        <w:t>第j年灌区内的增产值(元)</w:t>
      </w:r>
      <w:r w:rsidRPr="00185383">
        <w:rPr>
          <w:rFonts w:hAnsi="宋体" w:cs="宋体" w:hint="eastAsia"/>
          <w:szCs w:val="21"/>
        </w:rPr>
        <w:t>；</w:t>
      </w:r>
    </w:p>
    <w:p w14:paraId="2FDD56CD" w14:textId="77777777" w:rsidR="0034045A" w:rsidRPr="00882754" w:rsidRDefault="003B6A7B" w:rsidP="0034045A">
      <w:pPr>
        <w:pStyle w:val="afffffffffffa"/>
        <w:ind w:firstLineChars="300" w:firstLine="630"/>
        <w:rPr>
          <w:rFonts w:hAnsi="宋体" w:cs="宋体"/>
          <w:szCs w:val="21"/>
        </w:rPr>
      </w:pPr>
      <m:oMath>
        <m:sSub>
          <m:sSubPr>
            <m:ctrlPr>
              <w:rPr>
                <w:rFonts w:ascii="Cambria Math" w:hAnsi="Cambria Math" w:cs="宋体"/>
                <w:i/>
                <w:szCs w:val="21"/>
              </w:rPr>
            </m:ctrlPr>
          </m:sSubPr>
          <m:e>
            <m:r>
              <w:rPr>
                <w:rFonts w:ascii="Cambria Math" w:hAnsi="Cambria Math" w:cs="宋体" w:hint="eastAsia"/>
                <w:szCs w:val="21"/>
              </w:rPr>
              <m:t>A</m:t>
            </m:r>
          </m:e>
          <m:sub>
            <m:r>
              <w:rPr>
                <w:rFonts w:ascii="Cambria Math" w:hAnsi="Cambria Math" w:cs="宋体" w:hint="eastAsia"/>
                <w:szCs w:val="21"/>
              </w:rPr>
              <m:t>i</m:t>
            </m:r>
          </m:sub>
        </m:sSub>
      </m:oMath>
      <w:r w:rsidR="0034045A" w:rsidRPr="00185383">
        <w:rPr>
          <w:rFonts w:hAnsi="宋体" w:cs="宋体"/>
          <w:szCs w:val="21"/>
        </w:rPr>
        <w:t>一工程建成前灌区第i种作物的种植面积(hm</w:t>
      </w:r>
      <w:r w:rsidR="0034045A" w:rsidRPr="00185383">
        <w:rPr>
          <w:rFonts w:hAnsi="宋体" w:cs="宋体"/>
          <w:szCs w:val="21"/>
          <w:vertAlign w:val="superscript"/>
        </w:rPr>
        <w:t>2</w:t>
      </w:r>
      <w:r w:rsidR="0034045A" w:rsidRPr="00185383">
        <w:rPr>
          <w:rFonts w:hAnsi="宋体" w:cs="宋体"/>
          <w:szCs w:val="21"/>
        </w:rPr>
        <w:t>)</w:t>
      </w:r>
      <w:r w:rsidR="0034045A" w:rsidRPr="00185383">
        <w:rPr>
          <w:rFonts w:hAnsi="宋体" w:cs="宋体" w:hint="eastAsia"/>
          <w:szCs w:val="21"/>
        </w:rPr>
        <w:t>；</w:t>
      </w:r>
    </w:p>
    <w:p w14:paraId="5957C36C" w14:textId="77777777" w:rsidR="0034045A" w:rsidRPr="00882754" w:rsidRDefault="003B6A7B" w:rsidP="0034045A">
      <w:pPr>
        <w:pStyle w:val="afffffffffffa"/>
        <w:ind w:firstLineChars="300" w:firstLine="630"/>
        <w:rPr>
          <w:rFonts w:hAnsi="宋体" w:cs="宋体"/>
          <w:szCs w:val="21"/>
        </w:rPr>
      </w:pPr>
      <m:oMath>
        <m:sSub>
          <m:sSubPr>
            <m:ctrlPr>
              <w:rPr>
                <w:rFonts w:ascii="Cambria Math" w:hAnsi="Cambria Math" w:cs="宋体"/>
                <w:i/>
                <w:szCs w:val="21"/>
              </w:rPr>
            </m:ctrlPr>
          </m:sSubPr>
          <m:e>
            <m:r>
              <w:rPr>
                <w:rFonts w:ascii="Cambria Math" w:hAnsi="Cambria Math" w:cs="宋体" w:hint="eastAsia"/>
                <w:szCs w:val="21"/>
              </w:rPr>
              <m:t>Y</m:t>
            </m:r>
          </m:e>
          <m:sub>
            <m:r>
              <w:rPr>
                <w:rFonts w:ascii="Cambria Math" w:hAnsi="Cambria Math" w:cs="宋体" w:hint="eastAsia"/>
                <w:szCs w:val="21"/>
              </w:rPr>
              <m:t>i</m:t>
            </m:r>
          </m:sub>
        </m:sSub>
      </m:oMath>
      <w:r w:rsidR="0034045A" w:rsidRPr="00185383">
        <w:rPr>
          <w:rFonts w:hAnsi="宋体" w:cs="宋体" w:hint="eastAsia"/>
          <w:szCs w:val="21"/>
        </w:rPr>
        <w:t>，</w:t>
      </w:r>
      <m:oMath>
        <m:sSubSup>
          <m:sSubSupPr>
            <m:ctrlPr>
              <w:rPr>
                <w:rFonts w:ascii="Cambria Math" w:hAnsi="Cambria Math" w:cs="宋体"/>
                <w:i/>
                <w:szCs w:val="21"/>
              </w:rPr>
            </m:ctrlPr>
          </m:sSubSupPr>
          <m:e>
            <m:r>
              <w:rPr>
                <w:rFonts w:ascii="Cambria Math" w:hAnsi="Cambria Math" w:cs="宋体" w:hint="eastAsia"/>
                <w:szCs w:val="21"/>
              </w:rPr>
              <m:t>Y</m:t>
            </m:r>
          </m:e>
          <m:sub>
            <m:r>
              <w:rPr>
                <w:rFonts w:ascii="Cambria Math" w:hAnsi="Cambria Math" w:cs="宋体" w:hint="eastAsia"/>
                <w:szCs w:val="21"/>
              </w:rPr>
              <m:t>i</m:t>
            </m:r>
          </m:sub>
          <m:sup>
            <m:r>
              <w:rPr>
                <w:rFonts w:ascii="Cambria Math" w:hAnsi="Cambria Math" w:cs="宋体" w:hint="eastAsia"/>
                <w:szCs w:val="21"/>
              </w:rPr>
              <m:t>,</m:t>
            </m:r>
          </m:sup>
        </m:sSubSup>
      </m:oMath>
      <w:r w:rsidR="0034045A" w:rsidRPr="00185383">
        <w:rPr>
          <w:rFonts w:hAnsi="宋体" w:cs="宋体" w:hint="eastAsia"/>
          <w:szCs w:val="21"/>
        </w:rPr>
        <w:t>—工程建成后</w:t>
      </w:r>
      <w:r w:rsidR="0034045A" w:rsidRPr="00185383">
        <w:rPr>
          <w:rFonts w:hAnsi="宋体" w:cs="宋体"/>
          <w:szCs w:val="21"/>
        </w:rPr>
        <w:t>,第i种作物主副产品的产量(kg/hm</w:t>
      </w:r>
      <w:r w:rsidR="0034045A" w:rsidRPr="00185383">
        <w:rPr>
          <w:rFonts w:hAnsi="宋体" w:cs="宋体"/>
          <w:szCs w:val="21"/>
          <w:vertAlign w:val="superscript"/>
        </w:rPr>
        <w:t>2</w:t>
      </w:r>
      <w:r w:rsidR="0034045A" w:rsidRPr="00185383">
        <w:rPr>
          <w:rFonts w:hAnsi="宋体" w:cs="宋体"/>
          <w:szCs w:val="21"/>
        </w:rPr>
        <w:t>)</w:t>
      </w:r>
      <w:r w:rsidR="0034045A" w:rsidRPr="00185383">
        <w:rPr>
          <w:rFonts w:hAnsi="宋体" w:cs="宋体" w:hint="eastAsia"/>
          <w:szCs w:val="21"/>
        </w:rPr>
        <w:t>；</w:t>
      </w:r>
    </w:p>
    <w:p w14:paraId="16F0F4FB" w14:textId="77777777" w:rsidR="0034045A" w:rsidRPr="00882754" w:rsidRDefault="003B6A7B" w:rsidP="0034045A">
      <w:pPr>
        <w:pStyle w:val="afffffffffffa"/>
        <w:ind w:firstLineChars="300" w:firstLine="630"/>
        <w:rPr>
          <w:rFonts w:hAnsi="宋体" w:cs="宋体"/>
          <w:szCs w:val="21"/>
        </w:rPr>
      </w:pPr>
      <m:oMath>
        <m:sSub>
          <m:sSubPr>
            <m:ctrlPr>
              <w:rPr>
                <w:rFonts w:ascii="Cambria Math" w:hAnsi="Cambria Math" w:cs="宋体"/>
                <w:i/>
                <w:szCs w:val="21"/>
              </w:rPr>
            </m:ctrlPr>
          </m:sSubPr>
          <m:e>
            <m:r>
              <w:rPr>
                <w:rFonts w:ascii="Cambria Math" w:hAnsi="Cambria Math" w:cs="宋体" w:hint="eastAsia"/>
                <w:szCs w:val="21"/>
              </w:rPr>
              <m:t>Y</m:t>
            </m:r>
          </m:e>
          <m:sub>
            <m:r>
              <w:rPr>
                <w:rFonts w:ascii="Cambria Math" w:hAnsi="Cambria Math" w:cs="宋体" w:hint="eastAsia"/>
                <w:szCs w:val="21"/>
              </w:rPr>
              <m:t>0i</m:t>
            </m:r>
          </m:sub>
        </m:sSub>
      </m:oMath>
      <w:r w:rsidR="0034045A" w:rsidRPr="00185383">
        <w:rPr>
          <w:rFonts w:hAnsi="宋体" w:cs="宋体" w:hint="eastAsia"/>
          <w:szCs w:val="21"/>
        </w:rPr>
        <w:t>，</w:t>
      </w:r>
      <m:oMath>
        <m:sSubSup>
          <m:sSubSupPr>
            <m:ctrlPr>
              <w:rPr>
                <w:rFonts w:ascii="Cambria Math" w:hAnsi="Cambria Math" w:cs="宋体"/>
                <w:i/>
                <w:szCs w:val="21"/>
              </w:rPr>
            </m:ctrlPr>
          </m:sSubSupPr>
          <m:e>
            <m:r>
              <w:rPr>
                <w:rFonts w:ascii="Cambria Math" w:hAnsi="Cambria Math" w:cs="宋体" w:hint="eastAsia"/>
                <w:szCs w:val="21"/>
              </w:rPr>
              <m:t>Y</m:t>
            </m:r>
          </m:e>
          <m:sub>
            <m:r>
              <w:rPr>
                <w:rFonts w:ascii="Cambria Math" w:hAnsi="Cambria Math" w:cs="宋体" w:hint="eastAsia"/>
                <w:szCs w:val="21"/>
              </w:rPr>
              <m:t>0i</m:t>
            </m:r>
          </m:sub>
          <m:sup>
            <m:r>
              <w:rPr>
                <w:rFonts w:ascii="Cambria Math" w:hAnsi="Cambria Math" w:cs="宋体" w:hint="eastAsia"/>
                <w:szCs w:val="21"/>
              </w:rPr>
              <m:t>,</m:t>
            </m:r>
          </m:sup>
        </m:sSubSup>
      </m:oMath>
      <w:r w:rsidR="0034045A" w:rsidRPr="00185383">
        <w:rPr>
          <w:rFonts w:hAnsi="宋体" w:cs="宋体" w:hint="eastAsia"/>
          <w:szCs w:val="21"/>
        </w:rPr>
        <w:t>—工程建成前</w:t>
      </w:r>
      <w:r w:rsidR="0034045A" w:rsidRPr="00185383">
        <w:rPr>
          <w:rFonts w:hAnsi="宋体" w:cs="宋体"/>
          <w:szCs w:val="21"/>
        </w:rPr>
        <w:t>,第i种作物主副产品的产量(kg/hm)</w:t>
      </w:r>
      <w:r w:rsidR="0034045A" w:rsidRPr="00185383">
        <w:rPr>
          <w:rFonts w:hAnsi="宋体" w:cs="宋体" w:hint="eastAsia"/>
          <w:szCs w:val="21"/>
        </w:rPr>
        <w:t>；</w:t>
      </w:r>
    </w:p>
    <w:p w14:paraId="34F3067E" w14:textId="77777777" w:rsidR="0034045A" w:rsidRPr="00882754" w:rsidRDefault="003B6A7B" w:rsidP="0034045A">
      <w:pPr>
        <w:pStyle w:val="afffffffffffa"/>
        <w:ind w:firstLineChars="300" w:firstLine="630"/>
        <w:rPr>
          <w:rFonts w:hAnsi="宋体" w:cs="宋体"/>
          <w:szCs w:val="21"/>
        </w:rPr>
      </w:pPr>
      <m:oMath>
        <m:sSub>
          <m:sSubPr>
            <m:ctrlPr>
              <w:rPr>
                <w:rFonts w:ascii="Cambria Math" w:hAnsi="Cambria Math" w:cs="宋体"/>
                <w:i/>
                <w:szCs w:val="21"/>
              </w:rPr>
            </m:ctrlPr>
          </m:sSubPr>
          <m:e>
            <m:r>
              <w:rPr>
                <w:rFonts w:ascii="Cambria Math" w:hAnsi="Cambria Math" w:cs="宋体" w:hint="eastAsia"/>
                <w:szCs w:val="21"/>
              </w:rPr>
              <m:t>P</m:t>
            </m:r>
          </m:e>
          <m:sub>
            <m:r>
              <w:rPr>
                <w:rFonts w:ascii="Cambria Math" w:hAnsi="Cambria Math" w:cs="宋体" w:hint="eastAsia"/>
                <w:szCs w:val="21"/>
              </w:rPr>
              <m:t>i</m:t>
            </m:r>
          </m:sub>
        </m:sSub>
      </m:oMath>
      <w:r w:rsidR="0034045A" w:rsidRPr="00185383">
        <w:rPr>
          <w:rFonts w:hAnsi="宋体" w:cs="宋体" w:hint="eastAsia"/>
          <w:szCs w:val="21"/>
        </w:rPr>
        <w:t>，</w:t>
      </w:r>
      <m:oMath>
        <m:sSubSup>
          <m:sSubSupPr>
            <m:ctrlPr>
              <w:rPr>
                <w:rFonts w:ascii="Cambria Math" w:hAnsi="Cambria Math" w:cs="宋体"/>
                <w:i/>
                <w:szCs w:val="21"/>
              </w:rPr>
            </m:ctrlPr>
          </m:sSubSupPr>
          <m:e>
            <m:r>
              <w:rPr>
                <w:rFonts w:ascii="Cambria Math" w:hAnsi="Cambria Math" w:cs="宋体" w:hint="eastAsia"/>
                <w:szCs w:val="21"/>
              </w:rPr>
              <m:t>P</m:t>
            </m:r>
          </m:e>
          <m:sub>
            <m:r>
              <w:rPr>
                <w:rFonts w:ascii="Cambria Math" w:hAnsi="Cambria Math" w:cs="宋体" w:hint="eastAsia"/>
                <w:szCs w:val="21"/>
              </w:rPr>
              <m:t>i</m:t>
            </m:r>
          </m:sub>
          <m:sup>
            <m:r>
              <w:rPr>
                <w:rFonts w:ascii="Cambria Math" w:hAnsi="Cambria Math" w:cs="宋体" w:hint="eastAsia"/>
                <w:szCs w:val="21"/>
              </w:rPr>
              <m:t>,</m:t>
            </m:r>
          </m:sup>
        </m:sSubSup>
      </m:oMath>
      <w:r w:rsidR="0034045A" w:rsidRPr="00185383">
        <w:rPr>
          <w:rFonts w:hAnsi="宋体" w:cs="宋体" w:hint="eastAsia"/>
          <w:szCs w:val="21"/>
        </w:rPr>
        <w:t>—</w:t>
      </w:r>
      <w:r w:rsidR="0034045A" w:rsidRPr="00185383">
        <w:rPr>
          <w:rFonts w:hAnsi="宋体" w:cs="宋体"/>
          <w:szCs w:val="21"/>
        </w:rPr>
        <w:t>第i种作物主副产品的单价(元/kg)</w:t>
      </w:r>
      <w:r w:rsidR="0034045A" w:rsidRPr="00185383">
        <w:rPr>
          <w:rFonts w:hAnsi="宋体" w:cs="宋体" w:hint="eastAsia"/>
          <w:szCs w:val="21"/>
        </w:rPr>
        <w:t>；</w:t>
      </w:r>
    </w:p>
    <w:p w14:paraId="6A4CEA49" w14:textId="77777777" w:rsidR="0034045A" w:rsidRPr="00882754" w:rsidRDefault="0034045A" w:rsidP="0034045A">
      <w:pPr>
        <w:pStyle w:val="afffffffffffa"/>
        <w:ind w:firstLineChars="300" w:firstLine="630"/>
        <w:rPr>
          <w:rFonts w:hAnsi="宋体" w:cs="宋体"/>
          <w:szCs w:val="21"/>
        </w:rPr>
      </w:pPr>
      <w:r w:rsidRPr="00185383">
        <w:rPr>
          <w:rFonts w:hAnsi="宋体" w:cs="宋体"/>
          <w:szCs w:val="21"/>
        </w:rPr>
        <w:t>i—作物种类序号</w:t>
      </w:r>
      <w:r w:rsidRPr="00185383">
        <w:rPr>
          <w:rFonts w:hAnsi="宋体" w:cs="宋体" w:hint="eastAsia"/>
          <w:szCs w:val="21"/>
        </w:rPr>
        <w:t>；</w:t>
      </w:r>
    </w:p>
    <w:p w14:paraId="23C4DC8C" w14:textId="77777777" w:rsidR="0034045A" w:rsidRPr="008C33A1" w:rsidRDefault="0034045A" w:rsidP="0034045A">
      <w:pPr>
        <w:pStyle w:val="afffffffffffa"/>
        <w:ind w:firstLineChars="300" w:firstLine="630"/>
        <w:rPr>
          <w:rFonts w:hAnsi="宋体" w:cs="宋体"/>
          <w:szCs w:val="21"/>
        </w:rPr>
      </w:pPr>
      <w:r w:rsidRPr="00185383">
        <w:rPr>
          <w:rFonts w:hAnsi="宋体" w:cs="宋体"/>
          <w:szCs w:val="21"/>
        </w:rPr>
        <w:t>n</w:t>
      </w:r>
      <w:r w:rsidRPr="00185383">
        <w:rPr>
          <w:rFonts w:hAnsi="宋体" w:cs="宋体" w:hint="eastAsia"/>
          <w:szCs w:val="21"/>
        </w:rPr>
        <w:t>—</w:t>
      </w:r>
      <w:r w:rsidRPr="00185383">
        <w:rPr>
          <w:rFonts w:hAnsi="宋体" w:cs="宋体"/>
          <w:szCs w:val="21"/>
        </w:rPr>
        <w:t>该区种植作物种类数。</w:t>
      </w:r>
      <w:bookmarkEnd w:id="182"/>
    </w:p>
    <w:p w14:paraId="524D9B29" w14:textId="683B1587" w:rsidR="0034045A" w:rsidRDefault="0034045A" w:rsidP="009C5332">
      <w:pPr>
        <w:pStyle w:val="affffffffff8"/>
      </w:pPr>
      <w:bookmarkStart w:id="183" w:name="_Toc174782319"/>
      <w:bookmarkStart w:id="184" w:name="_Toc174782343"/>
      <w:bookmarkStart w:id="185" w:name="_Toc174782534"/>
      <w:r w:rsidRPr="00185383">
        <w:t>节水率应以工程实施后的省水量占原灌溉用水量的百分比表示,宜按下式计算</w:t>
      </w:r>
      <w:bookmarkEnd w:id="183"/>
      <w:bookmarkEnd w:id="184"/>
      <w:bookmarkEnd w:id="185"/>
      <w:r w:rsidR="002E2BFA" w:rsidRPr="00185383">
        <w:rPr>
          <w:rFonts w:hint="eastAsia"/>
        </w:rPr>
        <w:t>：</w:t>
      </w:r>
    </w:p>
    <w:p w14:paraId="0646457F" w14:textId="77777777" w:rsidR="0034045A" w:rsidRDefault="0034045A" w:rsidP="0034045A">
      <w:pPr>
        <w:pStyle w:val="affffffc"/>
      </w:pPr>
      <w:r>
        <w:rPr>
          <w:rFonts w:hint="eastAsia"/>
        </w:rPr>
        <w:tab/>
      </w:r>
      <m:oMath>
        <m:sSub>
          <m:sSubPr>
            <m:ctrlPr>
              <w:rPr>
                <w:rFonts w:ascii="Cambria Math" w:hAnsi="Cambria Math" w:cs="宋体"/>
              </w:rPr>
            </m:ctrlPr>
          </m:sSubPr>
          <m:e>
            <m:r>
              <w:rPr>
                <w:rFonts w:ascii="Cambria Math" w:hAnsi="Cambria Math" w:cs="宋体" w:hint="eastAsia"/>
              </w:rPr>
              <m:t>R</m:t>
            </m:r>
          </m:e>
          <m:sub>
            <m:r>
              <w:rPr>
                <w:rFonts w:ascii="Cambria Math" w:hAnsi="Cambria Math" w:cs="宋体"/>
              </w:rPr>
              <m:t>sh</m:t>
            </m:r>
          </m:sub>
        </m:sSub>
        <m:r>
          <w:rPr>
            <w:rFonts w:ascii="Cambria Math" w:hAnsi="Cambria Math" w:cs="宋体" w:hint="eastAsia"/>
          </w:rPr>
          <m:t>=</m:t>
        </m:r>
        <m:f>
          <m:fPr>
            <m:ctrlPr>
              <w:rPr>
                <w:rFonts w:ascii="Cambria Math" w:hAnsi="Cambria Math" w:cs="宋体"/>
                <w:i/>
              </w:rPr>
            </m:ctrlPr>
          </m:fPr>
          <m:num>
            <m:sSub>
              <m:sSubPr>
                <m:ctrlPr>
                  <w:rPr>
                    <w:rFonts w:ascii="Cambria Math" w:hAnsi="Cambria Math" w:cs="宋体"/>
                    <w:i/>
                  </w:rPr>
                </m:ctrlPr>
              </m:sSubPr>
              <m:e>
                <m:r>
                  <w:rPr>
                    <w:rFonts w:ascii="Cambria Math" w:hAnsi="Cambria Math" w:cs="宋体" w:hint="eastAsia"/>
                  </w:rPr>
                  <m:t>M</m:t>
                </m:r>
              </m:e>
              <m:sub>
                <m:r>
                  <w:rPr>
                    <w:rFonts w:ascii="Cambria Math" w:hAnsi="Cambria Math" w:cs="宋体" w:hint="eastAsia"/>
                  </w:rPr>
                  <m:t>q</m:t>
                </m:r>
              </m:sub>
            </m:sSub>
            <m:r>
              <w:rPr>
                <w:rFonts w:ascii="Cambria Math" w:hAnsi="Cambria Math" w:cs="宋体"/>
              </w:rPr>
              <m:t>-</m:t>
            </m:r>
            <m:sSub>
              <m:sSubPr>
                <m:ctrlPr>
                  <w:rPr>
                    <w:rFonts w:ascii="Cambria Math" w:hAnsi="Cambria Math" w:cs="宋体"/>
                    <w:i/>
                  </w:rPr>
                </m:ctrlPr>
              </m:sSubPr>
              <m:e>
                <m:r>
                  <w:rPr>
                    <w:rFonts w:ascii="Cambria Math" w:hAnsi="Cambria Math" w:cs="宋体" w:hint="eastAsia"/>
                  </w:rPr>
                  <m:t>M</m:t>
                </m:r>
              </m:e>
              <m:sub>
                <m:r>
                  <w:rPr>
                    <w:rFonts w:ascii="Cambria Math" w:hAnsi="Cambria Math" w:cs="宋体" w:hint="eastAsia"/>
                  </w:rPr>
                  <m:t>g</m:t>
                </m:r>
              </m:sub>
            </m:sSub>
          </m:num>
          <m:den>
            <m:sSub>
              <m:sSubPr>
                <m:ctrlPr>
                  <w:rPr>
                    <w:rFonts w:ascii="Cambria Math" w:hAnsi="Cambria Math" w:cs="宋体"/>
                    <w:i/>
                  </w:rPr>
                </m:ctrlPr>
              </m:sSubPr>
              <m:e>
                <m:r>
                  <w:rPr>
                    <w:rFonts w:ascii="Cambria Math" w:hAnsi="Cambria Math" w:cs="宋体" w:hint="eastAsia"/>
                  </w:rPr>
                  <m:t>M</m:t>
                </m:r>
              </m:e>
              <m:sub>
                <m:r>
                  <w:rPr>
                    <w:rFonts w:ascii="Cambria Math" w:hAnsi="Cambria Math" w:cs="宋体" w:hint="eastAsia"/>
                  </w:rPr>
                  <m:t>q</m:t>
                </m:r>
              </m:sub>
            </m:sSub>
          </m:den>
        </m:f>
        <m:r>
          <w:rPr>
            <w:rFonts w:ascii="Cambria Math" w:hAnsi="Cambria Math" w:cs="宋体" w:hint="eastAsia"/>
          </w:rPr>
          <m:t>×</m:t>
        </m:r>
        <m:r>
          <w:rPr>
            <w:rFonts w:ascii="Cambria Math" w:hAnsi="Cambria Math" w:cs="宋体" w:hint="eastAsia"/>
          </w:rPr>
          <m:t>100%</m:t>
        </m:r>
      </m:oMath>
      <w:r w:rsidRPr="008C33A1">
        <w:rPr>
          <w:rFonts w:ascii="微软雅黑" w:eastAsia="微软雅黑" w:hAnsi="微软雅黑" w:hint="eastAsia"/>
        </w:rPr>
        <w:tab/>
      </w:r>
      <w:r>
        <w:rPr>
          <w:rFonts w:hint="eastAsia"/>
        </w:rPr>
        <w:t>(C.</w:t>
      </w:r>
      <w:r>
        <w:rPr>
          <w:rFonts w:hint="eastAsia"/>
        </w:rPr>
        <w:fldChar w:fldCharType="begin"/>
      </w:r>
      <w:r>
        <w:rPr>
          <w:rFonts w:hint="eastAsia"/>
        </w:rPr>
        <w:instrText xml:space="preserve">  seq fulu_equation_133682797892364481  </w:instrText>
      </w:r>
      <w:r>
        <w:rPr>
          <w:rFonts w:hint="eastAsia"/>
        </w:rPr>
        <w:fldChar w:fldCharType="separate"/>
      </w:r>
      <w:r>
        <w:rPr>
          <w:rFonts w:hint="eastAsia"/>
          <w:noProof/>
        </w:rPr>
        <w:t>2</w:t>
      </w:r>
      <w:r>
        <w:rPr>
          <w:rFonts w:hint="eastAsia"/>
        </w:rPr>
        <w:fldChar w:fldCharType="end"/>
      </w:r>
      <w:r>
        <w:rPr>
          <w:rFonts w:hint="eastAsia"/>
        </w:rPr>
        <w:t>)</w:t>
      </w:r>
    </w:p>
    <w:p w14:paraId="50E4C532" w14:textId="77777777" w:rsidR="0034045A" w:rsidRPr="00882754" w:rsidRDefault="0034045A" w:rsidP="0034045A">
      <w:pPr>
        <w:pStyle w:val="afffffffffffa"/>
        <w:ind w:firstLineChars="0" w:firstLine="0"/>
        <w:rPr>
          <w:rFonts w:hAnsi="宋体" w:cs="宋体"/>
          <w:szCs w:val="21"/>
        </w:rPr>
      </w:pPr>
      <w:r>
        <w:rPr>
          <w:rFonts w:hint="eastAsia"/>
        </w:rPr>
        <w:t>式中：</w:t>
      </w:r>
      <m:oMath>
        <m:sSub>
          <m:sSubPr>
            <m:ctrlPr>
              <w:rPr>
                <w:rFonts w:ascii="Cambria Math" w:hAnsi="Cambria Math" w:cs="宋体"/>
                <w:szCs w:val="21"/>
              </w:rPr>
            </m:ctrlPr>
          </m:sSubPr>
          <m:e>
            <m:r>
              <w:rPr>
                <w:rFonts w:ascii="Cambria Math" w:hAnsi="Cambria Math" w:cs="宋体" w:hint="eastAsia"/>
                <w:szCs w:val="21"/>
              </w:rPr>
              <m:t>R</m:t>
            </m:r>
          </m:e>
          <m:sub>
            <m:r>
              <w:rPr>
                <w:rFonts w:ascii="Cambria Math" w:hAnsi="Cambria Math" w:cs="宋体"/>
                <w:szCs w:val="21"/>
              </w:rPr>
              <m:t>sh</m:t>
            </m:r>
          </m:sub>
        </m:sSub>
      </m:oMath>
      <w:r w:rsidRPr="00185383">
        <w:rPr>
          <w:rFonts w:hAnsi="宋体" w:cs="宋体" w:hint="eastAsia"/>
          <w:szCs w:val="21"/>
        </w:rPr>
        <w:t>—节水率（</w:t>
      </w:r>
      <w:r w:rsidRPr="00185383">
        <w:rPr>
          <w:rFonts w:hAnsi="宋体" w:cs="宋体"/>
          <w:szCs w:val="21"/>
        </w:rPr>
        <w:t>%）；</w:t>
      </w:r>
    </w:p>
    <w:p w14:paraId="736DE182" w14:textId="77777777" w:rsidR="0034045A" w:rsidRPr="00882754" w:rsidRDefault="003B6A7B" w:rsidP="0034045A">
      <w:pPr>
        <w:pStyle w:val="afffffffffffa"/>
        <w:ind w:firstLineChars="300" w:firstLine="630"/>
        <w:rPr>
          <w:rFonts w:hAnsi="宋体" w:cs="宋体"/>
          <w:szCs w:val="21"/>
        </w:rPr>
      </w:pPr>
      <m:oMath>
        <m:sSub>
          <m:sSubPr>
            <m:ctrlPr>
              <w:rPr>
                <w:rFonts w:ascii="Cambria Math" w:hAnsi="Cambria Math" w:cs="宋体"/>
                <w:i/>
                <w:szCs w:val="21"/>
              </w:rPr>
            </m:ctrlPr>
          </m:sSubPr>
          <m:e>
            <m:r>
              <w:rPr>
                <w:rFonts w:ascii="Cambria Math" w:hAnsi="Cambria Math" w:cs="宋体" w:hint="eastAsia"/>
                <w:szCs w:val="21"/>
              </w:rPr>
              <m:t>M</m:t>
            </m:r>
          </m:e>
          <m:sub>
            <m:r>
              <w:rPr>
                <w:rFonts w:ascii="Cambria Math" w:hAnsi="Cambria Math" w:cs="宋体" w:hint="eastAsia"/>
                <w:szCs w:val="21"/>
              </w:rPr>
              <m:t>q</m:t>
            </m:r>
          </m:sub>
        </m:sSub>
      </m:oMath>
      <w:r w:rsidR="0034045A" w:rsidRPr="00185383">
        <w:rPr>
          <w:rFonts w:hAnsi="宋体" w:cs="宋体" w:hint="eastAsia"/>
          <w:szCs w:val="21"/>
        </w:rPr>
        <w:t>—</w:t>
      </w:r>
      <w:r w:rsidR="0034045A" w:rsidRPr="00185383">
        <w:rPr>
          <w:rFonts w:hAnsi="宋体" w:cs="宋体"/>
          <w:szCs w:val="21"/>
        </w:rPr>
        <w:t>工程建成前年毛总用水量(m</w:t>
      </w:r>
      <w:r w:rsidR="0034045A" w:rsidRPr="00185383">
        <w:rPr>
          <w:rFonts w:hAnsi="宋体" w:cs="宋体"/>
          <w:szCs w:val="21"/>
          <w:vertAlign w:val="superscript"/>
        </w:rPr>
        <w:t>3</w:t>
      </w:r>
      <w:r w:rsidR="0034045A" w:rsidRPr="00185383">
        <w:rPr>
          <w:rFonts w:hAnsi="宋体" w:cs="宋体"/>
          <w:szCs w:val="21"/>
        </w:rPr>
        <w:t>/年)</w:t>
      </w:r>
      <w:r w:rsidR="0034045A" w:rsidRPr="00185383">
        <w:rPr>
          <w:rFonts w:hAnsi="宋体" w:cs="宋体" w:hint="eastAsia"/>
          <w:szCs w:val="21"/>
        </w:rPr>
        <w:t>；</w:t>
      </w:r>
    </w:p>
    <w:p w14:paraId="597129F7" w14:textId="77777777" w:rsidR="0034045A" w:rsidRPr="00882754" w:rsidRDefault="003B6A7B" w:rsidP="0034045A">
      <w:pPr>
        <w:pStyle w:val="afffffffffffa"/>
        <w:ind w:firstLineChars="300" w:firstLine="630"/>
        <w:rPr>
          <w:rFonts w:hAnsi="宋体" w:cs="宋体"/>
          <w:szCs w:val="21"/>
        </w:rPr>
      </w:pPr>
      <m:oMath>
        <m:sSub>
          <m:sSubPr>
            <m:ctrlPr>
              <w:rPr>
                <w:rFonts w:ascii="Cambria Math" w:hAnsi="Cambria Math" w:cs="宋体"/>
                <w:i/>
                <w:szCs w:val="21"/>
              </w:rPr>
            </m:ctrlPr>
          </m:sSubPr>
          <m:e>
            <m:r>
              <w:rPr>
                <w:rFonts w:ascii="Cambria Math" w:hAnsi="Cambria Math" w:cs="宋体" w:hint="eastAsia"/>
                <w:szCs w:val="21"/>
              </w:rPr>
              <m:t>M</m:t>
            </m:r>
          </m:e>
          <m:sub>
            <m:r>
              <w:rPr>
                <w:rFonts w:ascii="Cambria Math" w:hAnsi="Cambria Math" w:cs="宋体" w:hint="eastAsia"/>
                <w:szCs w:val="21"/>
              </w:rPr>
              <m:t>g</m:t>
            </m:r>
          </m:sub>
        </m:sSub>
      </m:oMath>
      <w:r w:rsidR="0034045A" w:rsidRPr="00185383">
        <w:rPr>
          <w:rFonts w:hAnsi="宋体" w:cs="宋体" w:hint="eastAsia"/>
          <w:szCs w:val="21"/>
        </w:rPr>
        <w:t>—</w:t>
      </w:r>
      <w:r w:rsidR="0034045A" w:rsidRPr="00185383">
        <w:rPr>
          <w:rFonts w:hAnsi="宋体" w:cs="宋体"/>
          <w:szCs w:val="21"/>
        </w:rPr>
        <w:t>工程实施后年毛总用水量(m</w:t>
      </w:r>
      <w:r w:rsidR="0034045A" w:rsidRPr="00185383">
        <w:rPr>
          <w:rFonts w:hAnsi="宋体" w:cs="宋体"/>
          <w:szCs w:val="21"/>
          <w:vertAlign w:val="superscript"/>
        </w:rPr>
        <w:t>3</w:t>
      </w:r>
      <w:r w:rsidR="0034045A" w:rsidRPr="00185383">
        <w:rPr>
          <w:rFonts w:hAnsi="宋体" w:cs="宋体"/>
          <w:szCs w:val="21"/>
        </w:rPr>
        <w:t>/年)。</w:t>
      </w:r>
    </w:p>
    <w:p w14:paraId="22D12133" w14:textId="77777777" w:rsidR="00FE065F" w:rsidRDefault="00FE065F" w:rsidP="009C5332">
      <w:pPr>
        <w:pStyle w:val="affffc"/>
        <w:ind w:firstLineChars="0" w:firstLine="0"/>
        <w:jc w:val="center"/>
      </w:pPr>
      <w:bookmarkStart w:id="186" w:name="BookMark8"/>
      <w:bookmarkEnd w:id="154"/>
      <w:r>
        <w:br w:type="page"/>
      </w:r>
    </w:p>
    <w:p w14:paraId="46398FB7" w14:textId="13E93585" w:rsidR="00FE065F" w:rsidRDefault="00FE065F" w:rsidP="00FE065F">
      <w:pPr>
        <w:pStyle w:val="aff9"/>
        <w:numPr>
          <w:ilvl w:val="0"/>
          <w:numId w:val="0"/>
        </w:numPr>
        <w:spacing w:after="156"/>
      </w:pPr>
      <w:bookmarkStart w:id="187" w:name="_Toc180589846"/>
      <w:r>
        <w:rPr>
          <w:rFonts w:hint="eastAsia"/>
        </w:rPr>
        <w:lastRenderedPageBreak/>
        <w:t xml:space="preserve">参 </w:t>
      </w:r>
      <w:r>
        <w:t xml:space="preserve"> </w:t>
      </w:r>
      <w:r>
        <w:rPr>
          <w:rFonts w:hint="eastAsia"/>
        </w:rPr>
        <w:t xml:space="preserve">考 </w:t>
      </w:r>
      <w:r>
        <w:t xml:space="preserve"> </w:t>
      </w:r>
      <w:r>
        <w:rPr>
          <w:rFonts w:hint="eastAsia"/>
        </w:rPr>
        <w:t xml:space="preserve">文 </w:t>
      </w:r>
      <w:r>
        <w:t xml:space="preserve"> </w:t>
      </w:r>
      <w:r>
        <w:rPr>
          <w:rFonts w:hint="eastAsia"/>
        </w:rPr>
        <w:t>献</w:t>
      </w:r>
      <w:bookmarkEnd w:id="187"/>
    </w:p>
    <w:p w14:paraId="68A3BC47" w14:textId="79CAAEFF" w:rsidR="0001391D" w:rsidRDefault="00FE065F" w:rsidP="00FE065F">
      <w:pPr>
        <w:pStyle w:val="affffc"/>
        <w:ind w:firstLine="420"/>
      </w:pPr>
      <w:r w:rsidRPr="00FE065F">
        <w:rPr>
          <w:rFonts w:hint="eastAsia"/>
          <w:noProof w:val="0"/>
          <w:kern w:val="21"/>
        </w:rPr>
        <w:t>[</w:t>
      </w:r>
      <w:r w:rsidRPr="00FE065F">
        <w:rPr>
          <w:noProof w:val="0"/>
          <w:kern w:val="21"/>
        </w:rPr>
        <w:t>1]</w:t>
      </w:r>
      <w:r w:rsidRPr="00FE065F">
        <w:rPr>
          <w:rFonts w:hint="eastAsia"/>
        </w:rPr>
        <w:t xml:space="preserve"> </w:t>
      </w:r>
      <w:r w:rsidR="009E2F46">
        <w:rPr>
          <w:rFonts w:hint="eastAsia"/>
        </w:rPr>
        <w:t xml:space="preserve">水利部 </w:t>
      </w:r>
      <w:r w:rsidR="0001391D">
        <w:rPr>
          <w:rFonts w:hint="eastAsia"/>
        </w:rPr>
        <w:t>《计划用水管理办法》</w:t>
      </w:r>
      <w:r w:rsidR="009E2F46">
        <w:rPr>
          <w:rFonts w:hint="eastAsia"/>
        </w:rPr>
        <w:t xml:space="preserve"> 水资源[</w:t>
      </w:r>
      <w:r w:rsidR="009E2F46">
        <w:t>2014] 360</w:t>
      </w:r>
      <w:r w:rsidR="009E2F46">
        <w:rPr>
          <w:rFonts w:hint="eastAsia"/>
        </w:rPr>
        <w:t>号</w:t>
      </w:r>
    </w:p>
    <w:p w14:paraId="74B6FAB1" w14:textId="3E4E8709" w:rsidR="00FE065F" w:rsidRPr="00FE065F" w:rsidRDefault="0001391D" w:rsidP="00FE065F">
      <w:pPr>
        <w:pStyle w:val="affffc"/>
        <w:ind w:firstLine="420"/>
        <w:rPr>
          <w:noProof w:val="0"/>
          <w:kern w:val="21"/>
        </w:rPr>
      </w:pPr>
      <w:r>
        <w:rPr>
          <w:rFonts w:hint="eastAsia"/>
        </w:rPr>
        <w:t>[</w:t>
      </w:r>
      <w:r>
        <w:t xml:space="preserve">2] </w:t>
      </w:r>
      <w:r w:rsidR="009E2F46">
        <w:rPr>
          <w:rFonts w:hint="eastAsia"/>
        </w:rPr>
        <w:t xml:space="preserve">江苏省水利厅 </w:t>
      </w:r>
      <w:r w:rsidR="00FE065F" w:rsidRPr="00800A4B">
        <w:rPr>
          <w:rFonts w:hint="eastAsia"/>
        </w:rPr>
        <w:t>《江苏省计划用水管理办法》</w:t>
      </w:r>
      <w:r w:rsidR="009E2F46">
        <w:rPr>
          <w:rFonts w:hint="eastAsia"/>
        </w:rPr>
        <w:t xml:space="preserve"> 苏水规[</w:t>
      </w:r>
      <w:r w:rsidR="009E2F46">
        <w:t>2016] 4</w:t>
      </w:r>
      <w:r w:rsidR="009E2F46">
        <w:rPr>
          <w:rFonts w:hint="eastAsia"/>
        </w:rPr>
        <w:t>号</w:t>
      </w:r>
    </w:p>
    <w:p w14:paraId="2BCD5C78" w14:textId="3494A98F" w:rsidR="0034045A" w:rsidRPr="0034045A" w:rsidRDefault="009C5332" w:rsidP="009C5332">
      <w:pPr>
        <w:pStyle w:val="affffc"/>
        <w:ind w:firstLineChars="0" w:firstLine="0"/>
        <w:jc w:val="center"/>
      </w:pPr>
      <w:r>
        <w:rPr>
          <w:rFonts w:hint="eastAsia"/>
        </w:rPr>
        <w:drawing>
          <wp:inline distT="0" distB="0" distL="0" distR="0" wp14:anchorId="359B1EE6" wp14:editId="17324F27">
            <wp:extent cx="1485900" cy="317500"/>
            <wp:effectExtent l="0" t="0" r="0" b="6350"/>
            <wp:docPr id="1377372279" name="图片 4"/>
            <wp:cNvGraphicFramePr/>
            <a:graphic xmlns:a="http://schemas.openxmlformats.org/drawingml/2006/main">
              <a:graphicData uri="http://schemas.openxmlformats.org/drawingml/2006/picture">
                <pic:pic xmlns:pic="http://schemas.openxmlformats.org/drawingml/2006/picture">
                  <pic:nvPicPr>
                    <pic:cNvPr id="1377372279" name=""/>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6"/>
    </w:p>
    <w:sectPr w:rsidR="0034045A" w:rsidRPr="0034045A" w:rsidSect="0034045A">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451809" w14:textId="77777777" w:rsidR="003B6A7B" w:rsidRDefault="003B6A7B" w:rsidP="00D86DB7">
      <w:r>
        <w:separator/>
      </w:r>
    </w:p>
    <w:p w14:paraId="50B7D049" w14:textId="77777777" w:rsidR="003B6A7B" w:rsidRDefault="003B6A7B"/>
    <w:p w14:paraId="36BE5125" w14:textId="77777777" w:rsidR="003B6A7B" w:rsidRDefault="003B6A7B"/>
  </w:endnote>
  <w:endnote w:type="continuationSeparator" w:id="0">
    <w:p w14:paraId="14CE8A8F" w14:textId="77777777" w:rsidR="003B6A7B" w:rsidRDefault="003B6A7B" w:rsidP="00D86DB7">
      <w:r>
        <w:continuationSeparator/>
      </w:r>
    </w:p>
    <w:p w14:paraId="52A65675" w14:textId="77777777" w:rsidR="003B6A7B" w:rsidRDefault="003B6A7B"/>
    <w:p w14:paraId="524F9D6C" w14:textId="77777777" w:rsidR="003B6A7B" w:rsidRDefault="003B6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003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546847" w14:textId="41EAEA23" w:rsidR="00FE065F" w:rsidRDefault="00FE065F">
    <w:pPr>
      <w:pStyle w:val="affff0"/>
    </w:pPr>
    <w:r>
      <w:fldChar w:fldCharType="begin"/>
    </w:r>
    <w:r>
      <w:instrText>PAGE   \* MERGEFORMAT</w:instrText>
    </w:r>
    <w:r>
      <w:fldChar w:fldCharType="separate"/>
    </w:r>
    <w:r w:rsidR="007D49C3" w:rsidRPr="007D49C3">
      <w:rPr>
        <w:noProof/>
        <w:lang w:val="zh-CN"/>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C46838" w14:textId="77777777" w:rsidR="00FE065F" w:rsidRPr="00324EDD" w:rsidRDefault="00FE065F" w:rsidP="00CD50A1">
    <w:pPr>
      <w:pStyle w:val="affff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206F0" w14:textId="3FBEC3AF" w:rsidR="007D49C3" w:rsidRPr="007D49C3" w:rsidRDefault="007D49C3" w:rsidP="007D49C3">
    <w:pPr>
      <w:pStyle w:val="affff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232D8" w14:textId="4505CE87" w:rsidR="00FE065F" w:rsidRDefault="00FE065F" w:rsidP="00C94DF2">
    <w:pPr>
      <w:pStyle w:val="affff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8952908"/>
      <w:docPartObj>
        <w:docPartGallery w:val="Page Numbers (Bottom of Page)"/>
        <w:docPartUnique/>
      </w:docPartObj>
    </w:sdtPr>
    <w:sdtEndPr/>
    <w:sdtContent>
      <w:p w14:paraId="4527A1C6" w14:textId="31B50A1D" w:rsidR="00A90993" w:rsidRDefault="00A90993" w:rsidP="00A90993">
        <w:pPr>
          <w:pStyle w:val="affff0"/>
          <w:jc w:val="left"/>
        </w:pPr>
        <w:r>
          <w:fldChar w:fldCharType="begin"/>
        </w:r>
        <w:r>
          <w:instrText>PAGE   \* MERGEFORMAT</w:instrText>
        </w:r>
        <w:r>
          <w:fldChar w:fldCharType="separate"/>
        </w:r>
        <w:r w:rsidR="00D13C20" w:rsidRPr="00D13C20">
          <w:rPr>
            <w:noProof/>
            <w:lang w:val="zh-CN"/>
          </w:rPr>
          <w:t>10</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9130079"/>
      <w:docPartObj>
        <w:docPartGallery w:val="Page Numbers (Bottom of Page)"/>
        <w:docPartUnique/>
      </w:docPartObj>
    </w:sdtPr>
    <w:sdtEndPr/>
    <w:sdtContent>
      <w:p w14:paraId="427BC3C0" w14:textId="19E660E1" w:rsidR="00577BE0" w:rsidRDefault="00577BE0">
        <w:pPr>
          <w:pStyle w:val="affff0"/>
        </w:pPr>
        <w:r>
          <w:rPr>
            <w:rFonts w:hAnsi="宋体" w:cs="宋体" w:hint="eastAsia"/>
          </w:rPr>
          <w:t>Ⅰ</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73596" w14:textId="597F041F" w:rsidR="004B23C0" w:rsidRDefault="004B23C0">
    <w:pPr>
      <w:pStyle w:val="affff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132402"/>
      <w:docPartObj>
        <w:docPartGallery w:val="Page Numbers (Bottom of Page)"/>
        <w:docPartUnique/>
      </w:docPartObj>
    </w:sdtPr>
    <w:sdtEndPr/>
    <w:sdtContent>
      <w:p w14:paraId="7EFDDEE8" w14:textId="5ACA5F0F" w:rsidR="00633719" w:rsidRDefault="00633719">
        <w:pPr>
          <w:pStyle w:val="affff0"/>
        </w:pPr>
        <w:r>
          <w:fldChar w:fldCharType="begin"/>
        </w:r>
        <w:r>
          <w:instrText>PAGE   \* MERGEFORMAT</w:instrText>
        </w:r>
        <w:r>
          <w:fldChar w:fldCharType="separate"/>
        </w:r>
        <w:r w:rsidR="00D13C20" w:rsidRPr="00D13C20">
          <w:rPr>
            <w:noProof/>
            <w:lang w:val="zh-CN"/>
          </w:rPr>
          <w:t>11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B95F5C" w14:textId="77777777" w:rsidR="003B6A7B" w:rsidRDefault="003B6A7B" w:rsidP="00D86DB7">
      <w:r>
        <w:separator/>
      </w:r>
    </w:p>
  </w:footnote>
  <w:footnote w:type="continuationSeparator" w:id="0">
    <w:p w14:paraId="743DB132" w14:textId="77777777" w:rsidR="003B6A7B" w:rsidRDefault="003B6A7B" w:rsidP="00D86DB7">
      <w:r>
        <w:continuationSeparator/>
      </w:r>
    </w:p>
    <w:p w14:paraId="7DC3B99B" w14:textId="77777777" w:rsidR="003B6A7B" w:rsidRDefault="003B6A7B"/>
    <w:p w14:paraId="58B4659F" w14:textId="77777777" w:rsidR="003B6A7B" w:rsidRDefault="003B6A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94F9F" w14:textId="77777777" w:rsidR="00FE065F" w:rsidRPr="00E70388" w:rsidRDefault="00FE065F"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D1121" w14:textId="77777777" w:rsidR="00FE065F" w:rsidRPr="00324EDD" w:rsidRDefault="00FE065F" w:rsidP="00E846C8">
    <w:pPr>
      <w:pStyle w:val="affff"/>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961E0" w14:textId="455278F9" w:rsidR="00FE065F" w:rsidRPr="00885DD2" w:rsidRDefault="00FE065F" w:rsidP="00633719">
    <w:pPr>
      <w:pStyle w:val="afffff1"/>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D12AB" w14:textId="1ADDFD76" w:rsidR="00FE065F" w:rsidRPr="00D84FA1" w:rsidRDefault="00FE065F" w:rsidP="00B33483">
    <w:pPr>
      <w:pStyle w:val="afffff1"/>
      <w:jc w:val="left"/>
    </w:pPr>
    <w:r>
      <w:fldChar w:fldCharType="begin"/>
    </w:r>
    <w:r>
      <w:instrText xml:space="preserve"> STYLEREF  标准文件_文件编号  \* MERGEFORMAT </w:instrText>
    </w:r>
    <w:r>
      <w:fldChar w:fldCharType="separate"/>
    </w:r>
    <w:r w:rsidR="00D13C20">
      <w:t>DB 3213/T XXXX</w:t>
    </w:r>
    <w:r w:rsidR="00D13C20">
      <w:t>—</w:t>
    </w:r>
    <w:r w:rsidR="00D13C20">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2D8BC" w14:textId="22A38E23" w:rsidR="00DD0DC6" w:rsidRDefault="00DD0DC6">
    <w:pPr>
      <w:pStyle w:val="affff"/>
      <w:jc w:val="right"/>
    </w:pPr>
  </w:p>
  <w:p w14:paraId="00770BD7" w14:textId="4DDE9659" w:rsidR="00F420B5" w:rsidRPr="00577BE0" w:rsidRDefault="00F420B5" w:rsidP="00577BE0">
    <w:pPr>
      <w:pStyle w:val="affff"/>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1E83D" w14:textId="328D7BE1" w:rsidR="00633719" w:rsidRPr="00885DD2" w:rsidRDefault="00633719" w:rsidP="00633719">
    <w:pPr>
      <w:pStyle w:val="afffff1"/>
    </w:pPr>
    <w:r w:rsidRPr="00885DD2">
      <w:fldChar w:fldCharType="begin"/>
    </w:r>
    <w:r w:rsidRPr="00885DD2">
      <w:instrText xml:space="preserve"> STYLEREF  标准文件_文件编号  \* MERGEFORMAT </w:instrText>
    </w:r>
    <w:r w:rsidRPr="00885DD2">
      <w:fldChar w:fldCharType="separate"/>
    </w:r>
    <w:r w:rsidR="00D13C20">
      <w:t>DB 3213/T XXXX</w:t>
    </w:r>
    <w:r w:rsidR="00D13C20">
      <w:t>—</w:t>
    </w:r>
    <w:r w:rsidR="00D13C20">
      <w:t>2024</w:t>
    </w:r>
    <w:r w:rsidRPr="00885DD2">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52BA8" w14:textId="19A808B2" w:rsidR="004B23C0" w:rsidRPr="00BD3C5F" w:rsidRDefault="004B23C0" w:rsidP="00BD3C5F">
    <w:pPr>
      <w:pStyle w:val="affff"/>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99C34" w14:textId="0402C810" w:rsidR="00577BE0" w:rsidRPr="00D84FA1" w:rsidRDefault="00577BE0" w:rsidP="00466C1A">
    <w:pPr>
      <w:pStyle w:val="afffff1"/>
      <w:jc w:val="left"/>
    </w:pPr>
    <w:r>
      <w:fldChar w:fldCharType="begin"/>
    </w:r>
    <w:r>
      <w:instrText xml:space="preserve"> STYLEREF  标准文件_文件编号  \* MERGEFORMAT </w:instrText>
    </w:r>
    <w:r>
      <w:fldChar w:fldCharType="separate"/>
    </w:r>
    <w:r w:rsidR="00D13C20">
      <w:t>DB 3213/T XXXX</w:t>
    </w:r>
    <w:r w:rsidR="00D13C20">
      <w:t>—</w:t>
    </w:r>
    <w:r w:rsidR="00D13C20">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72DEF" w14:textId="18A28B3F" w:rsidR="004B23C0" w:rsidRPr="004B23C0" w:rsidRDefault="004B23C0" w:rsidP="004B23C0">
    <w:pPr>
      <w:pStyle w:val="afffff1"/>
    </w:pPr>
    <w:r w:rsidRPr="00885DD2">
      <w:fldChar w:fldCharType="begin"/>
    </w:r>
    <w:r w:rsidRPr="00885DD2">
      <w:instrText xml:space="preserve"> STYLEREF  标准文件_文件编号  \* MERGEFORMAT </w:instrText>
    </w:r>
    <w:r w:rsidRPr="00885DD2">
      <w:fldChar w:fldCharType="separate"/>
    </w:r>
    <w:r w:rsidR="00D13C20">
      <w:t>DB 3213/T XXXX</w:t>
    </w:r>
    <w:r w:rsidR="00D13C20">
      <w:t>—</w:t>
    </w:r>
    <w:r w:rsidR="00D13C20">
      <w:t>2024</w:t>
    </w:r>
    <w:r w:rsidRPr="00885DD2">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284"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9AFE7BCA"/>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9CE0CC44"/>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A1AF706"/>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4EBB2B29"/>
    <w:multiLevelType w:val="multilevel"/>
    <w:tmpl w:val="20E8ADA6"/>
    <w:lvl w:ilvl="0">
      <w:start w:val="5"/>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28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54632751"/>
    <w:multiLevelType w:val="multilevel"/>
    <w:tmpl w:val="C58C42CC"/>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7C2AF5"/>
    <w:multiLevelType w:val="multilevel"/>
    <w:tmpl w:val="EC7C0D34"/>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603797C"/>
    <w:multiLevelType w:val="multilevel"/>
    <w:tmpl w:val="0CC2F2B8"/>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DCEC092A"/>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44622F9"/>
    <w:multiLevelType w:val="multilevel"/>
    <w:tmpl w:val="FE3CC7D6"/>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nsid w:val="646260FA"/>
    <w:multiLevelType w:val="multilevel"/>
    <w:tmpl w:val="EF5ADDA6"/>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D2B86C3E"/>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CE42AC1"/>
    <w:multiLevelType w:val="hybridMultilevel"/>
    <w:tmpl w:val="F4A640A8"/>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EA2025"/>
    <w:multiLevelType w:val="multilevel"/>
    <w:tmpl w:val="6C800AEE"/>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898E6EE0"/>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E60631FC"/>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6933334"/>
    <w:multiLevelType w:val="hybridMultilevel"/>
    <w:tmpl w:val="26B44FA2"/>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2"/>
  </w:num>
  <w:num w:numId="3">
    <w:abstractNumId w:val="5"/>
  </w:num>
  <w:num w:numId="4">
    <w:abstractNumId w:val="20"/>
  </w:num>
  <w:num w:numId="5">
    <w:abstractNumId w:val="14"/>
  </w:num>
  <w:num w:numId="6">
    <w:abstractNumId w:val="25"/>
  </w:num>
  <w:num w:numId="7">
    <w:abstractNumId w:val="8"/>
  </w:num>
  <w:num w:numId="8">
    <w:abstractNumId w:val="9"/>
  </w:num>
  <w:num w:numId="9">
    <w:abstractNumId w:val="18"/>
  </w:num>
  <w:num w:numId="10">
    <w:abstractNumId w:val="26"/>
  </w:num>
  <w:num w:numId="11">
    <w:abstractNumId w:val="4"/>
  </w:num>
  <w:num w:numId="12">
    <w:abstractNumId w:val="15"/>
  </w:num>
  <w:num w:numId="13">
    <w:abstractNumId w:val="27"/>
  </w:num>
  <w:num w:numId="14">
    <w:abstractNumId w:val="12"/>
  </w:num>
  <w:num w:numId="15">
    <w:abstractNumId w:val="6"/>
  </w:num>
  <w:num w:numId="16">
    <w:abstractNumId w:val="11"/>
  </w:num>
  <w:num w:numId="17">
    <w:abstractNumId w:val="24"/>
  </w:num>
  <w:num w:numId="18">
    <w:abstractNumId w:val="3"/>
  </w:num>
  <w:num w:numId="19">
    <w:abstractNumId w:val="7"/>
  </w:num>
  <w:num w:numId="20">
    <w:abstractNumId w:val="21"/>
  </w:num>
  <w:num w:numId="21">
    <w:abstractNumId w:val="23"/>
  </w:num>
  <w:num w:numId="22">
    <w:abstractNumId w:val="19"/>
  </w:num>
  <w:num w:numId="23">
    <w:abstractNumId w:val="31"/>
  </w:num>
  <w:num w:numId="24">
    <w:abstractNumId w:val="16"/>
  </w:num>
  <w:num w:numId="25">
    <w:abstractNumId w:val="30"/>
  </w:num>
  <w:num w:numId="26">
    <w:abstractNumId w:val="2"/>
  </w:num>
  <w:num w:numId="27">
    <w:abstractNumId w:val="13"/>
  </w:num>
  <w:num w:numId="28">
    <w:abstractNumId w:val="32"/>
  </w:num>
  <w:num w:numId="29">
    <w:abstractNumId w:val="29"/>
  </w:num>
  <w:num w:numId="30">
    <w:abstractNumId w:val="28"/>
  </w:num>
  <w:num w:numId="31">
    <w:abstractNumId w:val="1"/>
  </w:num>
  <w:num w:numId="32">
    <w:abstractNumId w:val="29"/>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29"/>
  </w:num>
  <w:num w:numId="45">
    <w:abstractNumId w:val="29"/>
  </w:num>
  <w:num w:numId="46">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ECF"/>
    <w:rsid w:val="0000040A"/>
    <w:rsid w:val="00000A94"/>
    <w:rsid w:val="00001972"/>
    <w:rsid w:val="00001D9A"/>
    <w:rsid w:val="00003856"/>
    <w:rsid w:val="00007B3A"/>
    <w:rsid w:val="000107E0"/>
    <w:rsid w:val="00011FDE"/>
    <w:rsid w:val="00012FFD"/>
    <w:rsid w:val="0001391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009"/>
    <w:rsid w:val="000C57D6"/>
    <w:rsid w:val="000C6362"/>
    <w:rsid w:val="000C7666"/>
    <w:rsid w:val="000D0A9C"/>
    <w:rsid w:val="000D1795"/>
    <w:rsid w:val="000D329A"/>
    <w:rsid w:val="000D4B9C"/>
    <w:rsid w:val="000D4EB6"/>
    <w:rsid w:val="000D753B"/>
    <w:rsid w:val="000E4C9E"/>
    <w:rsid w:val="000E59E7"/>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ECF"/>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6A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2BFA"/>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045A"/>
    <w:rsid w:val="0034194F"/>
    <w:rsid w:val="00344605"/>
    <w:rsid w:val="0034593C"/>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A7B"/>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696"/>
    <w:rsid w:val="003E660F"/>
    <w:rsid w:val="003F0841"/>
    <w:rsid w:val="003F23D3"/>
    <w:rsid w:val="003F3F08"/>
    <w:rsid w:val="003F49F1"/>
    <w:rsid w:val="003F6272"/>
    <w:rsid w:val="00400E72"/>
    <w:rsid w:val="00401400"/>
    <w:rsid w:val="00404869"/>
    <w:rsid w:val="00405884"/>
    <w:rsid w:val="00407D39"/>
    <w:rsid w:val="0041477A"/>
    <w:rsid w:val="004167A3"/>
    <w:rsid w:val="0041784A"/>
    <w:rsid w:val="00427D78"/>
    <w:rsid w:val="00432DAA"/>
    <w:rsid w:val="00434305"/>
    <w:rsid w:val="0043460C"/>
    <w:rsid w:val="00435DF7"/>
    <w:rsid w:val="0044083F"/>
    <w:rsid w:val="00441AE7"/>
    <w:rsid w:val="00445574"/>
    <w:rsid w:val="004467FB"/>
    <w:rsid w:val="00452D6B"/>
    <w:rsid w:val="00454484"/>
    <w:rsid w:val="0045517B"/>
    <w:rsid w:val="00463B77"/>
    <w:rsid w:val="00463C7B"/>
    <w:rsid w:val="004644A6"/>
    <w:rsid w:val="004659BD"/>
    <w:rsid w:val="00466C1A"/>
    <w:rsid w:val="00470775"/>
    <w:rsid w:val="004746B1"/>
    <w:rsid w:val="0047583F"/>
    <w:rsid w:val="00475DE8"/>
    <w:rsid w:val="00481C44"/>
    <w:rsid w:val="00484936"/>
    <w:rsid w:val="00485C89"/>
    <w:rsid w:val="00486BE3"/>
    <w:rsid w:val="004905E4"/>
    <w:rsid w:val="00490A89"/>
    <w:rsid w:val="00490AB4"/>
    <w:rsid w:val="00492F02"/>
    <w:rsid w:val="004939AE"/>
    <w:rsid w:val="00496967"/>
    <w:rsid w:val="00496E47"/>
    <w:rsid w:val="004A12DF"/>
    <w:rsid w:val="004A17E6"/>
    <w:rsid w:val="004A1BA8"/>
    <w:rsid w:val="004A4B57"/>
    <w:rsid w:val="004A63FA"/>
    <w:rsid w:val="004B0272"/>
    <w:rsid w:val="004B23C0"/>
    <w:rsid w:val="004B2701"/>
    <w:rsid w:val="004B2E1B"/>
    <w:rsid w:val="004B3AA8"/>
    <w:rsid w:val="004B3E93"/>
    <w:rsid w:val="004C1FBC"/>
    <w:rsid w:val="004C3F1D"/>
    <w:rsid w:val="004C458D"/>
    <w:rsid w:val="004C7556"/>
    <w:rsid w:val="004C7E8B"/>
    <w:rsid w:val="004C7E9D"/>
    <w:rsid w:val="004C7F67"/>
    <w:rsid w:val="004D076D"/>
    <w:rsid w:val="004D0EF1"/>
    <w:rsid w:val="004D1C9C"/>
    <w:rsid w:val="004D2253"/>
    <w:rsid w:val="004D4406"/>
    <w:rsid w:val="004D63E4"/>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49F"/>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BE0"/>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0BF"/>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546"/>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719"/>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526"/>
    <w:rsid w:val="00695D22"/>
    <w:rsid w:val="006A07AA"/>
    <w:rsid w:val="006A25E5"/>
    <w:rsid w:val="006A2B46"/>
    <w:rsid w:val="006A336D"/>
    <w:rsid w:val="006A37B9"/>
    <w:rsid w:val="006B0AE6"/>
    <w:rsid w:val="006B2672"/>
    <w:rsid w:val="006B54BF"/>
    <w:rsid w:val="006B5F44"/>
    <w:rsid w:val="006B5F90"/>
    <w:rsid w:val="006B62E4"/>
    <w:rsid w:val="006C1BBA"/>
    <w:rsid w:val="006C2079"/>
    <w:rsid w:val="006C4DB2"/>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2EA8"/>
    <w:rsid w:val="006F31E9"/>
    <w:rsid w:val="006F6284"/>
    <w:rsid w:val="007002C5"/>
    <w:rsid w:val="00704387"/>
    <w:rsid w:val="00707669"/>
    <w:rsid w:val="00711CBA"/>
    <w:rsid w:val="00711FB5"/>
    <w:rsid w:val="00712A01"/>
    <w:rsid w:val="00714F58"/>
    <w:rsid w:val="0071760A"/>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49C3"/>
    <w:rsid w:val="007D6518"/>
    <w:rsid w:val="007D76BD"/>
    <w:rsid w:val="007E0BF1"/>
    <w:rsid w:val="007F0ED8"/>
    <w:rsid w:val="007F0F63"/>
    <w:rsid w:val="007F75CE"/>
    <w:rsid w:val="008013A4"/>
    <w:rsid w:val="008027CE"/>
    <w:rsid w:val="00802F42"/>
    <w:rsid w:val="00804383"/>
    <w:rsid w:val="00804BB7"/>
    <w:rsid w:val="00804D41"/>
    <w:rsid w:val="008057B7"/>
    <w:rsid w:val="00810257"/>
    <w:rsid w:val="008104F5"/>
    <w:rsid w:val="00811072"/>
    <w:rsid w:val="00811369"/>
    <w:rsid w:val="00815419"/>
    <w:rsid w:val="008163C8"/>
    <w:rsid w:val="008164A1"/>
    <w:rsid w:val="00817325"/>
    <w:rsid w:val="008209E6"/>
    <w:rsid w:val="00822E9A"/>
    <w:rsid w:val="00823303"/>
    <w:rsid w:val="008233B2"/>
    <w:rsid w:val="00823A9F"/>
    <w:rsid w:val="00823C85"/>
    <w:rsid w:val="00825138"/>
    <w:rsid w:val="008269DD"/>
    <w:rsid w:val="00830621"/>
    <w:rsid w:val="0083348C"/>
    <w:rsid w:val="008373D3"/>
    <w:rsid w:val="00840617"/>
    <w:rsid w:val="00840F84"/>
    <w:rsid w:val="00842500"/>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5DD2"/>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030"/>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2C6"/>
    <w:rsid w:val="009273B3"/>
    <w:rsid w:val="009305B5"/>
    <w:rsid w:val="00933A4F"/>
    <w:rsid w:val="009429D5"/>
    <w:rsid w:val="00942BF1"/>
    <w:rsid w:val="00945180"/>
    <w:rsid w:val="00945428"/>
    <w:rsid w:val="0094607B"/>
    <w:rsid w:val="00953604"/>
    <w:rsid w:val="0095496B"/>
    <w:rsid w:val="00956AE6"/>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05C"/>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332"/>
    <w:rsid w:val="009D112C"/>
    <w:rsid w:val="009D47FA"/>
    <w:rsid w:val="009D4C5B"/>
    <w:rsid w:val="009D50D2"/>
    <w:rsid w:val="009D5D0E"/>
    <w:rsid w:val="009D6BCA"/>
    <w:rsid w:val="009D79C0"/>
    <w:rsid w:val="009E0F62"/>
    <w:rsid w:val="009E2F46"/>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0993"/>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2BC"/>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483"/>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2CC"/>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FDC"/>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3C5F"/>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AFC"/>
    <w:rsid w:val="00CB1B0C"/>
    <w:rsid w:val="00CB2727"/>
    <w:rsid w:val="00CB2C0B"/>
    <w:rsid w:val="00CB517D"/>
    <w:rsid w:val="00CC038D"/>
    <w:rsid w:val="00CC08DB"/>
    <w:rsid w:val="00CC39FF"/>
    <w:rsid w:val="00CC3C2F"/>
    <w:rsid w:val="00CC4AC8"/>
    <w:rsid w:val="00CC5223"/>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37C4"/>
    <w:rsid w:val="00D06AB1"/>
    <w:rsid w:val="00D072ED"/>
    <w:rsid w:val="00D07A16"/>
    <w:rsid w:val="00D1067E"/>
    <w:rsid w:val="00D10F50"/>
    <w:rsid w:val="00D11272"/>
    <w:rsid w:val="00D126F5"/>
    <w:rsid w:val="00D13C20"/>
    <w:rsid w:val="00D1489E"/>
    <w:rsid w:val="00D20737"/>
    <w:rsid w:val="00D21E81"/>
    <w:rsid w:val="00D223DE"/>
    <w:rsid w:val="00D25E37"/>
    <w:rsid w:val="00D2661A"/>
    <w:rsid w:val="00D27582"/>
    <w:rsid w:val="00D27EC4"/>
    <w:rsid w:val="00D31B9B"/>
    <w:rsid w:val="00D32719"/>
    <w:rsid w:val="00D33333"/>
    <w:rsid w:val="00D33457"/>
    <w:rsid w:val="00D352A2"/>
    <w:rsid w:val="00D3660F"/>
    <w:rsid w:val="00D3746B"/>
    <w:rsid w:val="00D4162B"/>
    <w:rsid w:val="00D4514F"/>
    <w:rsid w:val="00D451E2"/>
    <w:rsid w:val="00D45E89"/>
    <w:rsid w:val="00D45E8D"/>
    <w:rsid w:val="00D466AE"/>
    <w:rsid w:val="00D4734F"/>
    <w:rsid w:val="00D51BF3"/>
    <w:rsid w:val="00D65DA4"/>
    <w:rsid w:val="00D66846"/>
    <w:rsid w:val="00D675FB"/>
    <w:rsid w:val="00D71F25"/>
    <w:rsid w:val="00D72A9C"/>
    <w:rsid w:val="00D730F9"/>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0DC6"/>
    <w:rsid w:val="00DD25C6"/>
    <w:rsid w:val="00DD4FE5"/>
    <w:rsid w:val="00DD54B0"/>
    <w:rsid w:val="00DD57EE"/>
    <w:rsid w:val="00DD615B"/>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B5"/>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65F"/>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4F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9B46F9"/>
    <w:pPr>
      <w:widowControl w:val="0"/>
      <w:adjustRightInd w:val="0"/>
      <w:spacing w:line="400" w:lineRule="exact"/>
      <w:jc w:val="both"/>
    </w:pPr>
    <w:rPr>
      <w:kern w:val="2"/>
      <w:sz w:val="21"/>
      <w:szCs w:val="21"/>
    </w:rPr>
  </w:style>
  <w:style w:type="paragraph" w:styleId="1">
    <w:name w:val="heading 1"/>
    <w:basedOn w:val="afffb"/>
    <w:next w:val="afffb"/>
    <w:link w:val="1Char"/>
    <w:qFormat/>
    <w:rsid w:val="009B46F9"/>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9B46F9"/>
    <w:pPr>
      <w:keepNext/>
      <w:keepLines/>
      <w:spacing w:before="260" w:after="260" w:line="416" w:lineRule="auto"/>
      <w:outlineLvl w:val="2"/>
    </w:pPr>
    <w:rPr>
      <w:b/>
      <w:bCs/>
      <w:sz w:val="32"/>
      <w:szCs w:val="32"/>
    </w:rPr>
  </w:style>
  <w:style w:type="paragraph" w:styleId="4">
    <w:name w:val="heading 4"/>
    <w:basedOn w:val="afffb"/>
    <w:next w:val="afffb"/>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9B46F9"/>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f">
    <w:name w:val="header"/>
    <w:basedOn w:val="afffb"/>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9B46F9"/>
    <w:rPr>
      <w:kern w:val="2"/>
      <w:sz w:val="18"/>
      <w:szCs w:val="18"/>
    </w:rPr>
  </w:style>
  <w:style w:type="paragraph" w:styleId="affff0">
    <w:name w:val="footer"/>
    <w:basedOn w:val="afffb"/>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9B46F9"/>
    <w:rPr>
      <w:rFonts w:ascii="宋体"/>
      <w:kern w:val="2"/>
      <w:sz w:val="18"/>
      <w:szCs w:val="18"/>
    </w:rPr>
  </w:style>
  <w:style w:type="paragraph" w:styleId="affff1">
    <w:name w:val="Balloon Text"/>
    <w:basedOn w:val="afffb"/>
    <w:link w:val="Char1"/>
    <w:uiPriority w:val="99"/>
    <w:semiHidden/>
    <w:unhideWhenUsed/>
    <w:rsid w:val="009B46F9"/>
    <w:rPr>
      <w:sz w:val="18"/>
      <w:szCs w:val="18"/>
    </w:rPr>
  </w:style>
  <w:style w:type="character" w:customStyle="1" w:styleId="Char1">
    <w:name w:val="批注框文本 Char"/>
    <w:link w:val="affff1"/>
    <w:uiPriority w:val="99"/>
    <w:semiHidden/>
    <w:rsid w:val="009B46F9"/>
    <w:rPr>
      <w:kern w:val="2"/>
      <w:sz w:val="18"/>
      <w:szCs w:val="18"/>
    </w:rPr>
  </w:style>
  <w:style w:type="paragraph" w:styleId="affff2">
    <w:name w:val="Quote"/>
    <w:basedOn w:val="afffb"/>
    <w:next w:val="afffb"/>
    <w:link w:val="Char2"/>
    <w:uiPriority w:val="29"/>
    <w:qFormat/>
    <w:rsid w:val="009B46F9"/>
    <w:rPr>
      <w:i/>
      <w:iCs/>
      <w:color w:val="000000"/>
    </w:rPr>
  </w:style>
  <w:style w:type="character" w:customStyle="1" w:styleId="Char2">
    <w:name w:val="引用 Char"/>
    <w:link w:val="affff2"/>
    <w:uiPriority w:val="29"/>
    <w:rsid w:val="009B46F9"/>
    <w:rPr>
      <w:i/>
      <w:iCs/>
      <w:color w:val="000000"/>
      <w:kern w:val="2"/>
      <w:sz w:val="21"/>
      <w:szCs w:val="21"/>
    </w:rPr>
  </w:style>
  <w:style w:type="character" w:styleId="affff3">
    <w:name w:val="Strong"/>
    <w:uiPriority w:val="22"/>
    <w:qFormat/>
    <w:rsid w:val="009B46F9"/>
    <w:rPr>
      <w:b/>
      <w:bCs/>
    </w:rPr>
  </w:style>
  <w:style w:type="character" w:styleId="affff4">
    <w:name w:val="Emphasis"/>
    <w:uiPriority w:val="20"/>
    <w:qFormat/>
    <w:rsid w:val="009B46F9"/>
    <w:rPr>
      <w:i/>
      <w:iCs/>
    </w:rPr>
  </w:style>
  <w:style w:type="paragraph" w:styleId="affff5">
    <w:name w:val="Title"/>
    <w:basedOn w:val="afffb"/>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5"/>
    <w:rsid w:val="009B46F9"/>
    <w:rPr>
      <w:rFonts w:ascii="Arial" w:hAnsi="Arial" w:cs="Arial"/>
      <w:b/>
      <w:bCs/>
      <w:kern w:val="2"/>
      <w:sz w:val="32"/>
      <w:szCs w:val="32"/>
    </w:rPr>
  </w:style>
  <w:style w:type="paragraph" w:customStyle="1" w:styleId="affff6">
    <w:name w:val="标准标志"/>
    <w:next w:val="afffb"/>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9B46F9"/>
    <w:pPr>
      <w:ind w:left="198"/>
    </w:pPr>
    <w:rPr>
      <w:rFonts w:ascii="宋体" w:hAnsi="Times New Roman"/>
      <w:sz w:val="18"/>
    </w:rPr>
  </w:style>
  <w:style w:type="paragraph" w:customStyle="1" w:styleId="affff9">
    <w:name w:val="标准文件_页脚奇数页"/>
    <w:rsid w:val="009B46F9"/>
    <w:pPr>
      <w:ind w:right="227"/>
      <w:jc w:val="right"/>
    </w:pPr>
    <w:rPr>
      <w:rFonts w:ascii="宋体" w:hAnsi="Times New Roman"/>
      <w:sz w:val="18"/>
    </w:rPr>
  </w:style>
  <w:style w:type="paragraph" w:customStyle="1" w:styleId="affffa">
    <w:name w:val="标准书眉一"/>
    <w:rsid w:val="009B46F9"/>
    <w:pPr>
      <w:jc w:val="both"/>
    </w:pPr>
    <w:rPr>
      <w:rFonts w:ascii="Times New Roman" w:hAnsi="Times New Roman"/>
    </w:rPr>
  </w:style>
  <w:style w:type="paragraph" w:customStyle="1" w:styleId="ICS">
    <w:name w:val="标准文件_ICS"/>
    <w:basedOn w:val="afffb"/>
    <w:rsid w:val="009B46F9"/>
    <w:pPr>
      <w:spacing w:line="0" w:lineRule="atLeast"/>
    </w:pPr>
    <w:rPr>
      <w:rFonts w:ascii="黑体" w:eastAsia="黑体" w:hAnsi="宋体"/>
    </w:rPr>
  </w:style>
  <w:style w:type="paragraph" w:customStyle="1" w:styleId="affffb">
    <w:name w:val="标准文件_标准正文"/>
    <w:basedOn w:val="afffb"/>
    <w:next w:val="affffc"/>
    <w:rsid w:val="009B46F9"/>
    <w:pPr>
      <w:snapToGrid w:val="0"/>
      <w:ind w:firstLineChars="200" w:firstLine="200"/>
    </w:pPr>
    <w:rPr>
      <w:kern w:val="0"/>
    </w:rPr>
  </w:style>
  <w:style w:type="paragraph" w:customStyle="1" w:styleId="affffd">
    <w:name w:val="标准文件_版本"/>
    <w:basedOn w:val="affffb"/>
    <w:rsid w:val="009B46F9"/>
    <w:pPr>
      <w:adjustRightInd/>
      <w:snapToGrid/>
      <w:ind w:firstLineChars="0" w:firstLine="0"/>
    </w:pPr>
    <w:rPr>
      <w:rFonts w:ascii="宋体" w:hAnsi="宋体"/>
      <w:kern w:val="2"/>
    </w:rPr>
  </w:style>
  <w:style w:type="paragraph" w:customStyle="1" w:styleId="affffe">
    <w:name w:val="标准文件_标准部门"/>
    <w:basedOn w:val="afffb"/>
    <w:rsid w:val="009B46F9"/>
    <w:pPr>
      <w:jc w:val="center"/>
    </w:pPr>
    <w:rPr>
      <w:rFonts w:ascii="黑体" w:eastAsia="黑体"/>
      <w:kern w:val="0"/>
      <w:sz w:val="44"/>
    </w:rPr>
  </w:style>
  <w:style w:type="paragraph" w:customStyle="1" w:styleId="afffff">
    <w:name w:val="标准文件_标准代替"/>
    <w:basedOn w:val="afffb"/>
    <w:next w:val="afffb"/>
    <w:rsid w:val="009B46F9"/>
    <w:pPr>
      <w:spacing w:line="310" w:lineRule="exact"/>
      <w:jc w:val="right"/>
    </w:pPr>
    <w:rPr>
      <w:rFonts w:ascii="宋体" w:hAnsi="宋体"/>
      <w:kern w:val="0"/>
    </w:rPr>
  </w:style>
  <w:style w:type="paragraph" w:customStyle="1" w:styleId="afffff0">
    <w:name w:val="标准文件_标准名称标题"/>
    <w:basedOn w:val="afffb"/>
    <w:next w:val="afffb"/>
    <w:rsid w:val="009B46F9"/>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9B46F9"/>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9B46F9"/>
    <w:pPr>
      <w:jc w:val="left"/>
    </w:pPr>
  </w:style>
  <w:style w:type="paragraph" w:customStyle="1" w:styleId="afffff3">
    <w:name w:val="标准文件_参考文献标题"/>
    <w:basedOn w:val="afffb"/>
    <w:next w:val="afffb"/>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c">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9B46F9"/>
    <w:rPr>
      <w:rFonts w:ascii="黑体" w:eastAsia="黑体"/>
      <w:spacing w:val="0"/>
      <w:w w:val="100"/>
      <w:position w:val="3"/>
      <w:sz w:val="28"/>
    </w:rPr>
  </w:style>
  <w:style w:type="paragraph" w:customStyle="1" w:styleId="ad">
    <w:name w:val="标准文件_方框数字列项"/>
    <w:basedOn w:val="affffc"/>
    <w:rsid w:val="009B46F9"/>
    <w:pPr>
      <w:numPr>
        <w:numId w:val="3"/>
      </w:numPr>
      <w:ind w:firstLineChars="0" w:firstLine="0"/>
    </w:pPr>
  </w:style>
  <w:style w:type="paragraph" w:customStyle="1" w:styleId="afffff5">
    <w:name w:val="标准文件_封面标准编号"/>
    <w:basedOn w:val="afffb"/>
    <w:next w:val="afffff"/>
    <w:rsid w:val="009B46F9"/>
    <w:pPr>
      <w:spacing w:line="310" w:lineRule="exact"/>
      <w:jc w:val="right"/>
    </w:pPr>
    <w:rPr>
      <w:rFonts w:ascii="黑体" w:eastAsia="黑体"/>
      <w:kern w:val="0"/>
      <w:sz w:val="28"/>
    </w:rPr>
  </w:style>
  <w:style w:type="paragraph" w:customStyle="1" w:styleId="afffff6">
    <w:name w:val="标准文件_封面标准分类号"/>
    <w:basedOn w:val="afffb"/>
    <w:rsid w:val="009B46F9"/>
    <w:rPr>
      <w:rFonts w:ascii="黑体" w:eastAsia="黑体"/>
      <w:b/>
      <w:kern w:val="0"/>
      <w:sz w:val="28"/>
    </w:rPr>
  </w:style>
  <w:style w:type="paragraph" w:customStyle="1" w:styleId="afffff7">
    <w:name w:val="标准文件_封面标准名称"/>
    <w:basedOn w:val="afffb"/>
    <w:rsid w:val="009B46F9"/>
    <w:pPr>
      <w:spacing w:line="240" w:lineRule="auto"/>
      <w:jc w:val="center"/>
    </w:pPr>
    <w:rPr>
      <w:rFonts w:ascii="黑体" w:eastAsia="黑体"/>
      <w:kern w:val="0"/>
      <w:sz w:val="52"/>
    </w:rPr>
  </w:style>
  <w:style w:type="paragraph" w:customStyle="1" w:styleId="afffff8">
    <w:name w:val="标准文件_封面标准英文名称"/>
    <w:basedOn w:val="afffb"/>
    <w:rsid w:val="009B46F9"/>
    <w:pPr>
      <w:spacing w:line="240" w:lineRule="auto"/>
      <w:jc w:val="center"/>
    </w:pPr>
    <w:rPr>
      <w:rFonts w:ascii="黑体" w:eastAsia="黑体"/>
      <w:b/>
      <w:sz w:val="28"/>
    </w:rPr>
  </w:style>
  <w:style w:type="paragraph" w:customStyle="1" w:styleId="afffff9">
    <w:name w:val="标准文件_封面发布日期"/>
    <w:basedOn w:val="afffb"/>
    <w:rsid w:val="009B46F9"/>
    <w:pPr>
      <w:spacing w:line="310" w:lineRule="exact"/>
    </w:pPr>
    <w:rPr>
      <w:rFonts w:ascii="黑体" w:eastAsia="黑体"/>
      <w:kern w:val="0"/>
      <w:sz w:val="28"/>
    </w:rPr>
  </w:style>
  <w:style w:type="paragraph" w:customStyle="1" w:styleId="afffffa">
    <w:name w:val="标准文件_封面密级"/>
    <w:basedOn w:val="afffb"/>
    <w:rsid w:val="009B46F9"/>
    <w:rPr>
      <w:rFonts w:eastAsia="黑体"/>
      <w:sz w:val="32"/>
    </w:rPr>
  </w:style>
  <w:style w:type="paragraph" w:customStyle="1" w:styleId="afffffb">
    <w:name w:val="标准文件_封面实施日期"/>
    <w:basedOn w:val="afffb"/>
    <w:rsid w:val="009B46F9"/>
    <w:pPr>
      <w:spacing w:line="310" w:lineRule="exact"/>
      <w:jc w:val="right"/>
    </w:pPr>
    <w:rPr>
      <w:rFonts w:ascii="黑体" w:eastAsia="黑体"/>
      <w:sz w:val="28"/>
    </w:rPr>
  </w:style>
  <w:style w:type="paragraph" w:customStyle="1" w:styleId="afffffc">
    <w:name w:val="标准文件_封面抬头"/>
    <w:basedOn w:val="affffc"/>
    <w:rsid w:val="009B46F9"/>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5">
    <w:name w:val="标准文件_附录表标题"/>
    <w:next w:val="affffc"/>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c"/>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9B46F9"/>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c"/>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c"/>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c"/>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9B46F9"/>
    <w:pPr>
      <w:numPr>
        <w:numId w:val="7"/>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9B46F9"/>
    <w:pPr>
      <w:spacing w:after="120"/>
    </w:pPr>
  </w:style>
  <w:style w:type="character" w:customStyle="1" w:styleId="Char5">
    <w:name w:val="正文文本 Char"/>
    <w:link w:val="afffffe"/>
    <w:rsid w:val="009B46F9"/>
    <w:rPr>
      <w:kern w:val="2"/>
      <w:sz w:val="21"/>
      <w:szCs w:val="21"/>
    </w:rPr>
  </w:style>
  <w:style w:type="paragraph" w:customStyle="1" w:styleId="affffff">
    <w:name w:val="标准文件_附录章标题"/>
    <w:next w:val="affffc"/>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9B46F9"/>
    <w:pPr>
      <w:ind w:leftChars="200" w:left="488" w:hangingChars="290" w:hanging="289"/>
    </w:pPr>
  </w:style>
  <w:style w:type="paragraph" w:customStyle="1" w:styleId="a6">
    <w:name w:val="标准文件_前言、引言标题"/>
    <w:next w:val="afffb"/>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c"/>
    <w:rsid w:val="009B46F9"/>
    <w:pPr>
      <w:spacing w:line="460" w:lineRule="exact"/>
      <w:ind w:left="0" w:firstLine="0"/>
    </w:pPr>
  </w:style>
  <w:style w:type="paragraph" w:customStyle="1" w:styleId="affffff2">
    <w:name w:val="标准文件_目录标题"/>
    <w:basedOn w:val="afffb"/>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rsid w:val="009B46F9"/>
    <w:pPr>
      <w:numPr>
        <w:numId w:val="9"/>
      </w:numPr>
    </w:pPr>
  </w:style>
  <w:style w:type="paragraph" w:customStyle="1" w:styleId="afff5">
    <w:name w:val="标准文件_三级条标题"/>
    <w:basedOn w:val="afff4"/>
    <w:next w:val="affffc"/>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b"/>
    <w:rsid w:val="009B46F9"/>
    <w:pPr>
      <w:adjustRightInd/>
      <w:spacing w:line="240" w:lineRule="auto"/>
      <w:ind w:firstLineChars="200" w:firstLine="200"/>
    </w:pPr>
    <w:rPr>
      <w:sz w:val="18"/>
      <w:szCs w:val="24"/>
    </w:rPr>
  </w:style>
  <w:style w:type="paragraph" w:customStyle="1" w:styleId="afff">
    <w:name w:val="标准文件_数字编号列项"/>
    <w:rsid w:val="009B46F9"/>
    <w:pPr>
      <w:numPr>
        <w:numId w:val="13"/>
      </w:numPr>
      <w:jc w:val="both"/>
    </w:pPr>
    <w:rPr>
      <w:rFonts w:ascii="宋体" w:hAnsi="宋体"/>
      <w:sz w:val="21"/>
    </w:rPr>
  </w:style>
  <w:style w:type="paragraph" w:customStyle="1" w:styleId="afff6">
    <w:name w:val="标准文件_四级条标题"/>
    <w:next w:val="affffc"/>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b"/>
    <w:next w:val="afffb"/>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9B46F9"/>
    <w:rPr>
      <w:rFonts w:ascii="宋体"/>
      <w:kern w:val="2"/>
      <w:sz w:val="18"/>
      <w:szCs w:val="18"/>
    </w:rPr>
  </w:style>
  <w:style w:type="paragraph" w:customStyle="1" w:styleId="affffff6">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B46F9"/>
    <w:pPr>
      <w:numPr>
        <w:numId w:val="14"/>
      </w:numPr>
      <w:spacing w:line="240" w:lineRule="auto"/>
      <w:jc w:val="left"/>
    </w:pPr>
    <w:rPr>
      <w:rFonts w:ascii="宋体" w:hAnsi="宋体"/>
      <w:sz w:val="18"/>
    </w:rPr>
  </w:style>
  <w:style w:type="character" w:styleId="affffff7">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8">
    <w:name w:val="标准文件_图表脚注内容"/>
    <w:rsid w:val="009B46F9"/>
    <w:rPr>
      <w:rFonts w:ascii="宋体" w:eastAsia="宋体" w:hAnsi="宋体" w:cs="Times New Roman"/>
      <w:spacing w:val="0"/>
      <w:sz w:val="18"/>
      <w:vertAlign w:val="superscript"/>
    </w:rPr>
  </w:style>
  <w:style w:type="paragraph" w:customStyle="1" w:styleId="afff7">
    <w:name w:val="标准文件_五级条标题"/>
    <w:next w:val="affffc"/>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c"/>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c"/>
    <w:rsid w:val="009B46F9"/>
    <w:pPr>
      <w:numPr>
        <w:ilvl w:val="2"/>
      </w:numPr>
      <w:spacing w:beforeLines="50" w:before="50" w:afterLines="50" w:after="50"/>
      <w:outlineLvl w:val="1"/>
    </w:pPr>
  </w:style>
  <w:style w:type="paragraph" w:customStyle="1" w:styleId="affffff9">
    <w:name w:val="标准文件_一致程度"/>
    <w:basedOn w:val="afffb"/>
    <w:rsid w:val="009B46F9"/>
    <w:pPr>
      <w:spacing w:line="440" w:lineRule="exact"/>
      <w:jc w:val="center"/>
    </w:pPr>
    <w:rPr>
      <w:sz w:val="28"/>
    </w:rPr>
  </w:style>
  <w:style w:type="paragraph" w:customStyle="1" w:styleId="affffffa">
    <w:name w:val="标准文件_引言标题"/>
    <w:next w:val="afffb"/>
    <w:rsid w:val="009B46F9"/>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9B46F9"/>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b"/>
    <w:next w:val="affffc"/>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b"/>
    <w:next w:val="affffb"/>
    <w:rsid w:val="009B46F9"/>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B46F9"/>
    <w:pPr>
      <w:numPr>
        <w:numId w:val="22"/>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c"/>
    <w:rsid w:val="009B46F9"/>
    <w:pPr>
      <w:numPr>
        <w:numId w:val="23"/>
      </w:numPr>
      <w:jc w:val="center"/>
    </w:pPr>
    <w:rPr>
      <w:rFonts w:ascii="黑体" w:eastAsia="黑体" w:hAnsi="Times New Roman"/>
      <w:sz w:val="21"/>
    </w:rPr>
  </w:style>
  <w:style w:type="paragraph" w:customStyle="1" w:styleId="aff1">
    <w:name w:val="标准文件_正文英文图标题"/>
    <w:next w:val="affffc"/>
    <w:rsid w:val="009B46F9"/>
    <w:pPr>
      <w:numPr>
        <w:numId w:val="24"/>
      </w:numPr>
      <w:jc w:val="center"/>
    </w:pPr>
    <w:rPr>
      <w:rFonts w:ascii="黑体" w:eastAsia="黑体" w:hAnsi="Times New Roman"/>
      <w:sz w:val="21"/>
    </w:rPr>
  </w:style>
  <w:style w:type="paragraph" w:customStyle="1" w:styleId="afd">
    <w:name w:val="标准文件_编号列项（三级）"/>
    <w:rsid w:val="009B46F9"/>
    <w:pPr>
      <w:numPr>
        <w:ilvl w:val="2"/>
        <w:numId w:val="27"/>
      </w:numPr>
    </w:pPr>
    <w:rPr>
      <w:rFonts w:ascii="宋体" w:hAnsi="Times New Roman"/>
      <w:sz w:val="21"/>
    </w:rPr>
  </w:style>
  <w:style w:type="character" w:styleId="affffffd">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9B46F9"/>
    <w:pPr>
      <w:numPr>
        <w:ilvl w:val="3"/>
        <w:numId w:val="31"/>
      </w:numPr>
      <w:adjustRightInd/>
      <w:spacing w:line="240" w:lineRule="auto"/>
    </w:pPr>
    <w:rPr>
      <w:rFonts w:ascii="宋体" w:hAnsi="宋体"/>
      <w:szCs w:val="24"/>
    </w:rPr>
  </w:style>
  <w:style w:type="paragraph" w:customStyle="1" w:styleId="affffffe">
    <w:name w:val="发布部门"/>
    <w:next w:val="affffc"/>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9B46F9"/>
    <w:pPr>
      <w:spacing w:before="180" w:line="180" w:lineRule="exact"/>
      <w:jc w:val="center"/>
    </w:pPr>
    <w:rPr>
      <w:rFonts w:ascii="宋体" w:hAnsi="Times New Roman"/>
      <w:sz w:val="21"/>
    </w:rPr>
  </w:style>
  <w:style w:type="paragraph" w:customStyle="1" w:styleId="afffffff3">
    <w:name w:val="封面标准文稿类别"/>
    <w:rsid w:val="009B46F9"/>
    <w:pPr>
      <w:spacing w:before="440" w:line="400" w:lineRule="exact"/>
      <w:jc w:val="center"/>
    </w:pPr>
    <w:rPr>
      <w:rFonts w:ascii="宋体" w:hAnsi="Times New Roman"/>
      <w:sz w:val="24"/>
    </w:rPr>
  </w:style>
  <w:style w:type="paragraph" w:customStyle="1" w:styleId="afffffff4">
    <w:name w:val="封面标准英文名称"/>
    <w:rsid w:val="009B46F9"/>
    <w:pPr>
      <w:widowControl w:val="0"/>
      <w:spacing w:line="360" w:lineRule="exact"/>
      <w:jc w:val="center"/>
    </w:pPr>
    <w:rPr>
      <w:rFonts w:ascii="Times New Roman" w:hAnsi="Times New Roman"/>
      <w:sz w:val="28"/>
    </w:rPr>
  </w:style>
  <w:style w:type="paragraph" w:customStyle="1" w:styleId="afffffff5">
    <w:name w:val="封面一致性程度标识"/>
    <w:rsid w:val="009B46F9"/>
    <w:pPr>
      <w:spacing w:before="440" w:line="440" w:lineRule="exact"/>
      <w:jc w:val="center"/>
    </w:pPr>
    <w:rPr>
      <w:rFonts w:ascii="Times New Roman" w:hAnsi="Times New Roman"/>
      <w:sz w:val="28"/>
    </w:rPr>
  </w:style>
  <w:style w:type="paragraph" w:customStyle="1" w:styleId="afffffff6">
    <w:name w:val="封面正文"/>
    <w:rsid w:val="009B46F9"/>
    <w:pPr>
      <w:jc w:val="both"/>
    </w:pPr>
    <w:rPr>
      <w:rFonts w:ascii="Times New Roman" w:hAnsi="Times New Roman"/>
    </w:rPr>
  </w:style>
  <w:style w:type="paragraph" w:customStyle="1" w:styleId="afffffff7">
    <w:name w:val="附录二级无标题条"/>
    <w:basedOn w:val="afffb"/>
    <w:next w:val="affffc"/>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9B46F9"/>
    <w:pPr>
      <w:outlineLvl w:val="4"/>
    </w:pPr>
  </w:style>
  <w:style w:type="paragraph" w:customStyle="1" w:styleId="afffffff9">
    <w:name w:val="附录四级无标题条"/>
    <w:basedOn w:val="afffffff8"/>
    <w:next w:val="affffc"/>
    <w:rsid w:val="009B46F9"/>
    <w:pPr>
      <w:outlineLvl w:val="5"/>
    </w:pPr>
  </w:style>
  <w:style w:type="paragraph" w:customStyle="1" w:styleId="afffffffa">
    <w:name w:val="附录图"/>
    <w:next w:val="affffc"/>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9B46F9"/>
    <w:pPr>
      <w:numPr>
        <w:numId w:val="16"/>
      </w:numPr>
    </w:pPr>
    <w:rPr>
      <w:rFonts w:ascii="宋体" w:hAnsi="Times New Roman"/>
      <w:sz w:val="21"/>
    </w:rPr>
  </w:style>
  <w:style w:type="paragraph" w:customStyle="1" w:styleId="afffffffb">
    <w:name w:val="附录五级无标题条"/>
    <w:basedOn w:val="afffffff9"/>
    <w:next w:val="affffc"/>
    <w:rsid w:val="009B46F9"/>
    <w:pPr>
      <w:outlineLvl w:val="6"/>
    </w:pPr>
  </w:style>
  <w:style w:type="paragraph" w:customStyle="1" w:styleId="afffffffc">
    <w:name w:val="附录性质"/>
    <w:basedOn w:val="afffb"/>
    <w:rsid w:val="009B46F9"/>
    <w:pPr>
      <w:widowControl/>
      <w:adjustRightInd/>
      <w:jc w:val="center"/>
    </w:pPr>
    <w:rPr>
      <w:rFonts w:ascii="黑体" w:eastAsia="黑体"/>
    </w:rPr>
  </w:style>
  <w:style w:type="paragraph" w:customStyle="1" w:styleId="afffffffd">
    <w:name w:val="附录一级无标题条"/>
    <w:basedOn w:val="affffff"/>
    <w:next w:val="affffc"/>
    <w:rsid w:val="009B46F9"/>
    <w:pPr>
      <w:autoSpaceDN w:val="0"/>
      <w:outlineLvl w:val="2"/>
    </w:pPr>
    <w:rPr>
      <w:rFonts w:ascii="宋体" w:eastAsia="宋体" w:hAnsi="宋体"/>
    </w:rPr>
  </w:style>
  <w:style w:type="character" w:customStyle="1" w:styleId="afffffffe">
    <w:name w:val="个人答复风格"/>
    <w:rsid w:val="009B46F9"/>
    <w:rPr>
      <w:rFonts w:ascii="Arial" w:eastAsia="宋体" w:hAnsi="Arial" w:cs="Arial"/>
      <w:color w:val="auto"/>
      <w:spacing w:val="0"/>
      <w:sz w:val="20"/>
    </w:rPr>
  </w:style>
  <w:style w:type="character" w:customStyle="1" w:styleId="affffffff">
    <w:name w:val="个人撰写风格"/>
    <w:rsid w:val="009B46F9"/>
    <w:rPr>
      <w:rFonts w:ascii="Arial" w:eastAsia="宋体" w:hAnsi="Arial" w:cs="Arial"/>
      <w:color w:val="auto"/>
      <w:spacing w:val="0"/>
      <w:sz w:val="20"/>
    </w:rPr>
  </w:style>
  <w:style w:type="paragraph" w:customStyle="1" w:styleId="affffffff0">
    <w:name w:val="脚注后续"/>
    <w:rsid w:val="009B46F9"/>
    <w:pPr>
      <w:ind w:leftChars="350" w:left="350"/>
      <w:jc w:val="both"/>
    </w:pPr>
    <w:rPr>
      <w:rFonts w:ascii="宋体" w:hAnsi="Times New Roman"/>
      <w:sz w:val="18"/>
    </w:rPr>
  </w:style>
  <w:style w:type="paragraph" w:customStyle="1" w:styleId="afffa">
    <w:name w:val="列项——"/>
    <w:rsid w:val="009B46F9"/>
    <w:pPr>
      <w:widowControl w:val="0"/>
      <w:numPr>
        <w:numId w:val="28"/>
      </w:numPr>
      <w:jc w:val="both"/>
    </w:pPr>
    <w:rPr>
      <w:rFonts w:ascii="宋体" w:hAnsi="宋体"/>
      <w:sz w:val="21"/>
    </w:rPr>
  </w:style>
  <w:style w:type="paragraph" w:customStyle="1" w:styleId="affffffff1">
    <w:name w:val="列项·"/>
    <w:basedOn w:val="affffc"/>
    <w:rsid w:val="009B46F9"/>
    <w:pPr>
      <w:tabs>
        <w:tab w:val="left" w:pos="840"/>
      </w:tabs>
    </w:pPr>
  </w:style>
  <w:style w:type="paragraph" w:customStyle="1" w:styleId="affffffff2">
    <w:name w:val="目次、索引正文"/>
    <w:rsid w:val="009B46F9"/>
    <w:pPr>
      <w:spacing w:line="320" w:lineRule="exact"/>
      <w:jc w:val="both"/>
    </w:pPr>
    <w:rPr>
      <w:rFonts w:ascii="宋体" w:hAnsi="Times New Roman"/>
      <w:sz w:val="21"/>
    </w:rPr>
  </w:style>
  <w:style w:type="paragraph" w:customStyle="1" w:styleId="210">
    <w:name w:val="目录 21"/>
    <w:basedOn w:val="afffb"/>
    <w:next w:val="afffb"/>
    <w:autoRedefine/>
    <w:semiHidden/>
    <w:rsid w:val="009B46F9"/>
    <w:pPr>
      <w:adjustRightInd/>
      <w:spacing w:line="240" w:lineRule="auto"/>
      <w:jc w:val="left"/>
    </w:pPr>
    <w:rPr>
      <w:bCs/>
      <w:iCs/>
    </w:rPr>
  </w:style>
  <w:style w:type="paragraph" w:customStyle="1" w:styleId="31">
    <w:name w:val="目录 31"/>
    <w:basedOn w:val="afffb"/>
    <w:next w:val="afffb"/>
    <w:autoRedefine/>
    <w:semiHidden/>
    <w:rsid w:val="009B46F9"/>
    <w:pPr>
      <w:spacing w:line="240" w:lineRule="auto"/>
    </w:pPr>
    <w:rPr>
      <w:rFonts w:ascii="宋体" w:hAnsi="宋体"/>
      <w:iCs/>
    </w:rPr>
  </w:style>
  <w:style w:type="paragraph" w:customStyle="1" w:styleId="41">
    <w:name w:val="目录 41"/>
    <w:basedOn w:val="afffb"/>
    <w:next w:val="afffb"/>
    <w:autoRedefine/>
    <w:semiHidden/>
    <w:rsid w:val="009B46F9"/>
    <w:pPr>
      <w:adjustRightInd/>
      <w:spacing w:line="240" w:lineRule="auto"/>
      <w:jc w:val="left"/>
    </w:pPr>
  </w:style>
  <w:style w:type="paragraph" w:customStyle="1" w:styleId="51">
    <w:name w:val="目录 51"/>
    <w:basedOn w:val="afffb"/>
    <w:next w:val="afffb"/>
    <w:autoRedefine/>
    <w:semiHidden/>
    <w:rsid w:val="009B46F9"/>
    <w:pPr>
      <w:spacing w:line="240" w:lineRule="auto"/>
    </w:pPr>
    <w:rPr>
      <w:rFonts w:ascii="宋体" w:hAnsi="宋体"/>
    </w:rPr>
  </w:style>
  <w:style w:type="paragraph" w:customStyle="1" w:styleId="61">
    <w:name w:val="目录 61"/>
    <w:basedOn w:val="afffb"/>
    <w:next w:val="afffb"/>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3">
    <w:name w:val="其他标准称谓"/>
    <w:rsid w:val="009B46F9"/>
    <w:pPr>
      <w:spacing w:line="0" w:lineRule="atLeast"/>
      <w:jc w:val="distribute"/>
    </w:pPr>
    <w:rPr>
      <w:rFonts w:ascii="黑体" w:eastAsia="黑体" w:hAnsi="宋体"/>
      <w:sz w:val="52"/>
    </w:rPr>
  </w:style>
  <w:style w:type="paragraph" w:customStyle="1" w:styleId="affffffff4">
    <w:name w:val="其他发布部门"/>
    <w:basedOn w:val="affffffe"/>
    <w:rsid w:val="009B46F9"/>
    <w:pPr>
      <w:framePr w:wrap="around"/>
      <w:spacing w:line="0" w:lineRule="atLeast"/>
    </w:pPr>
    <w:rPr>
      <w:rFonts w:ascii="黑体" w:eastAsia="黑体"/>
      <w:b w:val="0"/>
    </w:rPr>
  </w:style>
  <w:style w:type="paragraph" w:customStyle="1" w:styleId="afff1">
    <w:name w:val="前言标题"/>
    <w:next w:val="afffb"/>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9B46F9"/>
    <w:pPr>
      <w:numPr>
        <w:ilvl w:val="4"/>
        <w:numId w:val="31"/>
      </w:numPr>
      <w:adjustRightInd/>
      <w:spacing w:line="240" w:lineRule="auto"/>
    </w:pPr>
    <w:rPr>
      <w:rFonts w:ascii="宋体" w:hAnsi="宋体"/>
      <w:szCs w:val="24"/>
    </w:rPr>
  </w:style>
  <w:style w:type="paragraph" w:customStyle="1" w:styleId="affffffff5">
    <w:name w:val="实施日期"/>
    <w:basedOn w:val="afffffff"/>
    <w:rsid w:val="009B46F9"/>
    <w:pPr>
      <w:framePr w:hSpace="0" w:wrap="around" w:xAlign="right"/>
      <w:jc w:val="right"/>
    </w:pPr>
  </w:style>
  <w:style w:type="paragraph" w:customStyle="1" w:styleId="a3">
    <w:name w:val="四级无标题条"/>
    <w:basedOn w:val="afffb"/>
    <w:rsid w:val="009B46F9"/>
    <w:pPr>
      <w:numPr>
        <w:ilvl w:val="5"/>
        <w:numId w:val="31"/>
      </w:numPr>
      <w:adjustRightInd/>
      <w:spacing w:line="240" w:lineRule="auto"/>
    </w:pPr>
    <w:rPr>
      <w:rFonts w:ascii="宋体" w:hAnsi="宋体"/>
      <w:szCs w:val="24"/>
    </w:rPr>
  </w:style>
  <w:style w:type="paragraph" w:styleId="affffffff6">
    <w:name w:val="table of figures"/>
    <w:basedOn w:val="afffb"/>
    <w:next w:val="afffb"/>
    <w:semiHidden/>
    <w:rsid w:val="009B46F9"/>
    <w:pPr>
      <w:adjustRightInd/>
      <w:spacing w:line="240" w:lineRule="auto"/>
      <w:jc w:val="left"/>
    </w:pPr>
    <w:rPr>
      <w:szCs w:val="24"/>
    </w:rPr>
  </w:style>
  <w:style w:type="paragraph" w:customStyle="1" w:styleId="affffffff7">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9B46F9"/>
    <w:pPr>
      <w:jc w:val="both"/>
    </w:pPr>
    <w:rPr>
      <w:rFonts w:ascii="宋体" w:hAnsi="宋体"/>
      <w:sz w:val="21"/>
    </w:rPr>
  </w:style>
  <w:style w:type="paragraph" w:customStyle="1" w:styleId="a4">
    <w:name w:val="五级无标题条"/>
    <w:basedOn w:val="afffb"/>
    <w:rsid w:val="009B46F9"/>
    <w:pPr>
      <w:numPr>
        <w:ilvl w:val="6"/>
        <w:numId w:val="31"/>
      </w:numPr>
      <w:adjustRightInd/>
    </w:pPr>
    <w:rPr>
      <w:szCs w:val="24"/>
    </w:rPr>
  </w:style>
  <w:style w:type="character" w:styleId="affffffff9">
    <w:name w:val="page number"/>
    <w:rsid w:val="009B46F9"/>
    <w:rPr>
      <w:rFonts w:ascii="宋体" w:eastAsia="宋体" w:hAnsi="Times New Roman"/>
      <w:sz w:val="18"/>
    </w:rPr>
  </w:style>
  <w:style w:type="paragraph" w:customStyle="1" w:styleId="a0">
    <w:name w:val="一级无标题条"/>
    <w:basedOn w:val="afffb"/>
    <w:rsid w:val="009B46F9"/>
    <w:pPr>
      <w:numPr>
        <w:ilvl w:val="2"/>
        <w:numId w:val="31"/>
      </w:numPr>
      <w:adjustRightInd/>
      <w:spacing w:before="10" w:after="10" w:line="240" w:lineRule="auto"/>
    </w:pPr>
    <w:rPr>
      <w:rFonts w:ascii="宋体" w:hAnsi="宋体"/>
      <w:szCs w:val="24"/>
    </w:rPr>
  </w:style>
  <w:style w:type="paragraph" w:styleId="affffffffa">
    <w:name w:val="Normal Indent"/>
    <w:basedOn w:val="afffb"/>
    <w:rsid w:val="009B46F9"/>
    <w:pPr>
      <w:ind w:firstLine="420"/>
    </w:pPr>
  </w:style>
  <w:style w:type="paragraph" w:customStyle="1" w:styleId="affffffffb">
    <w:name w:val="注:后续"/>
    <w:rsid w:val="009B46F9"/>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9B46F9"/>
    <w:pPr>
      <w:ind w:leftChars="0" w:left="1406" w:firstLineChars="0" w:hanging="499"/>
    </w:pPr>
  </w:style>
  <w:style w:type="paragraph" w:customStyle="1" w:styleId="affffffffd">
    <w:name w:val="标准文件_一级无标题"/>
    <w:basedOn w:val="afff3"/>
    <w:qFormat/>
    <w:rsid w:val="009B46F9"/>
    <w:pPr>
      <w:spacing w:beforeLines="0" w:before="0" w:afterLines="0" w:after="0"/>
      <w:outlineLvl w:val="9"/>
    </w:pPr>
    <w:rPr>
      <w:rFonts w:ascii="宋体" w:eastAsia="宋体"/>
    </w:rPr>
  </w:style>
  <w:style w:type="paragraph" w:customStyle="1" w:styleId="affffffffe">
    <w:name w:val="标准文件_五级无标题"/>
    <w:basedOn w:val="afff7"/>
    <w:qFormat/>
    <w:rsid w:val="009B46F9"/>
    <w:pPr>
      <w:spacing w:beforeLines="0" w:before="0" w:afterLines="0" w:after="0"/>
      <w:outlineLvl w:val="9"/>
    </w:pPr>
    <w:rPr>
      <w:rFonts w:ascii="宋体" w:eastAsia="宋体"/>
    </w:rPr>
  </w:style>
  <w:style w:type="paragraph" w:customStyle="1" w:styleId="afffffffff">
    <w:name w:val="标准文件_三级无标题"/>
    <w:basedOn w:val="afff5"/>
    <w:qFormat/>
    <w:rsid w:val="009B46F9"/>
    <w:pPr>
      <w:spacing w:beforeLines="0" w:before="0" w:afterLines="0" w:after="0"/>
      <w:outlineLvl w:val="9"/>
    </w:pPr>
    <w:rPr>
      <w:rFonts w:ascii="宋体" w:eastAsia="宋体"/>
    </w:rPr>
  </w:style>
  <w:style w:type="paragraph" w:customStyle="1" w:styleId="afffffffff0">
    <w:name w:val="标准文件_二级无标题"/>
    <w:basedOn w:val="afff4"/>
    <w:qFormat/>
    <w:rsid w:val="009B46F9"/>
    <w:pPr>
      <w:spacing w:beforeLines="0" w:before="0" w:afterLines="0" w:after="0"/>
      <w:outlineLvl w:val="9"/>
    </w:pPr>
    <w:rPr>
      <w:rFonts w:ascii="宋体" w:eastAsia="宋体"/>
    </w:rPr>
  </w:style>
  <w:style w:type="paragraph" w:customStyle="1" w:styleId="afffffffff1">
    <w:name w:val="标准_四级无标题"/>
    <w:basedOn w:val="afff6"/>
    <w:next w:val="affffc"/>
    <w:qFormat/>
    <w:rsid w:val="009B46F9"/>
    <w:rPr>
      <w:rFonts w:eastAsia="宋体"/>
    </w:rPr>
  </w:style>
  <w:style w:type="paragraph" w:customStyle="1" w:styleId="afffffffff2">
    <w:name w:val="标准文件_四级无标题"/>
    <w:basedOn w:val="afff6"/>
    <w:qFormat/>
    <w:rsid w:val="009B46F9"/>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c"/>
    <w:rsid w:val="009B46F9"/>
    <w:pPr>
      <w:numPr>
        <w:numId w:val="2"/>
      </w:numPr>
      <w:ind w:firstLineChars="0" w:firstLine="0"/>
    </w:pPr>
    <w:rPr>
      <w:rFonts w:ascii="Times New Roman" w:cs="Arial"/>
      <w:szCs w:val="28"/>
    </w:rPr>
  </w:style>
  <w:style w:type="paragraph" w:customStyle="1" w:styleId="ae">
    <w:name w:val="标准文件_小写罗马数字编号列项"/>
    <w:basedOn w:val="affffc"/>
    <w:rsid w:val="009B46F9"/>
    <w:pPr>
      <w:numPr>
        <w:numId w:val="15"/>
      </w:numPr>
      <w:ind w:firstLineChars="0" w:firstLine="0"/>
    </w:pPr>
    <w:rPr>
      <w:rFonts w:cs="Arial"/>
      <w:szCs w:val="28"/>
    </w:rPr>
  </w:style>
  <w:style w:type="paragraph" w:customStyle="1" w:styleId="afffffffff3">
    <w:name w:val="标准文件_附录标题"/>
    <w:basedOn w:val="aff9"/>
    <w:qFormat/>
    <w:rsid w:val="009B46F9"/>
    <w:pPr>
      <w:numPr>
        <w:numId w:val="0"/>
      </w:numPr>
      <w:spacing w:after="280"/>
      <w:outlineLvl w:val="9"/>
    </w:pPr>
  </w:style>
  <w:style w:type="paragraph" w:customStyle="1" w:styleId="afffffffff4">
    <w:name w:val="标准文件_二级项"/>
    <w:rsid w:val="009B46F9"/>
    <w:rPr>
      <w:rFonts w:ascii="宋体" w:hAnsi="Times New Roman"/>
      <w:sz w:val="21"/>
    </w:rPr>
  </w:style>
  <w:style w:type="paragraph" w:customStyle="1" w:styleId="af9">
    <w:name w:val="标准文件_三级项"/>
    <w:basedOn w:val="afffb"/>
    <w:rsid w:val="009B46F9"/>
    <w:pPr>
      <w:numPr>
        <w:ilvl w:val="2"/>
        <w:numId w:val="16"/>
      </w:numPr>
      <w:spacing w:line="-300" w:lineRule="auto"/>
    </w:pPr>
    <w:rPr>
      <w:rFonts w:ascii="Times New Roman" w:hAnsi="Times New Roman"/>
    </w:rPr>
  </w:style>
  <w:style w:type="paragraph" w:customStyle="1" w:styleId="afff0">
    <w:name w:val="图表脚注说明"/>
    <w:basedOn w:val="afffb"/>
    <w:next w:val="affffc"/>
    <w:rsid w:val="009B46F9"/>
    <w:pPr>
      <w:numPr>
        <w:numId w:val="30"/>
      </w:numPr>
      <w:adjustRightInd/>
      <w:spacing w:line="240" w:lineRule="auto"/>
    </w:pPr>
    <w:rPr>
      <w:rFonts w:ascii="宋体" w:hAnsi="Times New Roman"/>
      <w:sz w:val="18"/>
      <w:szCs w:val="18"/>
    </w:rPr>
  </w:style>
  <w:style w:type="paragraph" w:customStyle="1" w:styleId="afb">
    <w:name w:val="标准文件_字母编号列项（一级）"/>
    <w:rsid w:val="009B46F9"/>
    <w:pPr>
      <w:numPr>
        <w:numId w:val="27"/>
      </w:numPr>
      <w:jc w:val="both"/>
    </w:pPr>
    <w:rPr>
      <w:rFonts w:ascii="宋体" w:hAnsi="Times New Roman"/>
      <w:sz w:val="21"/>
    </w:rPr>
  </w:style>
  <w:style w:type="paragraph" w:customStyle="1" w:styleId="afffffffff5">
    <w:name w:val="标准文件_索引字母"/>
    <w:next w:val="affffc"/>
    <w:qFormat/>
    <w:rsid w:val="009B46F9"/>
    <w:pPr>
      <w:jc w:val="center"/>
    </w:pPr>
    <w:rPr>
      <w:rFonts w:ascii="宋体" w:eastAsia="Times New Roman" w:hAnsi="宋体"/>
      <w:b/>
      <w:kern w:val="2"/>
      <w:sz w:val="21"/>
    </w:rPr>
  </w:style>
  <w:style w:type="paragraph" w:customStyle="1" w:styleId="afffffffff6">
    <w:name w:val="标准文件_附录前"/>
    <w:next w:val="affffc"/>
    <w:qFormat/>
    <w:rsid w:val="009B46F9"/>
    <w:pPr>
      <w:spacing w:line="20" w:lineRule="atLeast"/>
      <w:ind w:firstLine="200"/>
    </w:pPr>
    <w:rPr>
      <w:rFonts w:ascii="宋体" w:hAnsi="宋体"/>
      <w:kern w:val="2"/>
      <w:sz w:val="10"/>
    </w:rPr>
  </w:style>
  <w:style w:type="paragraph" w:customStyle="1" w:styleId="afffffffff7">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9B46F9"/>
    <w:pPr>
      <w:ind w:firstLineChars="0" w:firstLine="0"/>
      <w:jc w:val="center"/>
    </w:pPr>
    <w:rPr>
      <w:sz w:val="18"/>
    </w:rPr>
  </w:style>
  <w:style w:type="paragraph" w:customStyle="1" w:styleId="afff8">
    <w:name w:val="标准文件_注："/>
    <w:next w:val="affffc"/>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9"/>
    <w:rsid w:val="009B46F9"/>
    <w:pPr>
      <w:widowControl w:val="0"/>
      <w:numPr>
        <w:numId w:val="11"/>
      </w:numPr>
      <w:jc w:val="both"/>
    </w:pPr>
    <w:rPr>
      <w:rFonts w:ascii="宋体" w:hAnsi="Times New Roman"/>
      <w:sz w:val="18"/>
      <w:szCs w:val="18"/>
    </w:rPr>
  </w:style>
  <w:style w:type="paragraph" w:customStyle="1" w:styleId="aff0">
    <w:name w:val="标准文件_示例×："/>
    <w:basedOn w:val="afffb"/>
    <w:next w:val="afffffffff9"/>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c"/>
    <w:rsid w:val="009B46F9"/>
    <w:rPr>
      <w:rFonts w:ascii="宋体" w:hAnsi="Times New Roman"/>
      <w:noProof/>
      <w:sz w:val="21"/>
    </w:rPr>
  </w:style>
  <w:style w:type="paragraph" w:customStyle="1" w:styleId="afffffffffa">
    <w:name w:val="标准文件_表格续"/>
    <w:basedOn w:val="affffc"/>
    <w:next w:val="affffc"/>
    <w:qFormat/>
    <w:rsid w:val="009B46F9"/>
    <w:pPr>
      <w:jc w:val="center"/>
    </w:pPr>
    <w:rPr>
      <w:rFonts w:ascii="黑体" w:eastAsia="黑体" w:hAnsi="黑体"/>
    </w:rPr>
  </w:style>
  <w:style w:type="paragraph" w:styleId="10">
    <w:name w:val="toc 1"/>
    <w:basedOn w:val="afffb"/>
    <w:next w:val="afffb"/>
    <w:autoRedefine/>
    <w:uiPriority w:val="39"/>
    <w:unhideWhenUsed/>
    <w:rsid w:val="009B46F9"/>
    <w:rPr>
      <w:rFonts w:ascii="宋体"/>
    </w:rPr>
  </w:style>
  <w:style w:type="table" w:styleId="afffffffffb">
    <w:name w:val="Table Grid"/>
    <w:basedOn w:val="afffd"/>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9B46F9"/>
    <w:rPr>
      <w:color w:val="808080"/>
    </w:rPr>
  </w:style>
  <w:style w:type="paragraph" w:customStyle="1" w:styleId="2">
    <w:name w:val="标准文件_二级项2"/>
    <w:basedOn w:val="affffc"/>
    <w:qFormat/>
    <w:rsid w:val="009B46F9"/>
    <w:pPr>
      <w:numPr>
        <w:ilvl w:val="1"/>
        <w:numId w:val="16"/>
      </w:numPr>
      <w:ind w:firstLineChars="0" w:firstLine="0"/>
    </w:pPr>
  </w:style>
  <w:style w:type="paragraph" w:customStyle="1" w:styleId="21">
    <w:name w:val="标准文件_三级项2"/>
    <w:basedOn w:val="affffc"/>
    <w:qFormat/>
    <w:rsid w:val="009B46F9"/>
    <w:pPr>
      <w:numPr>
        <w:numId w:val="10"/>
      </w:numPr>
      <w:spacing w:line="300" w:lineRule="exact"/>
      <w:ind w:firstLineChars="0"/>
    </w:pPr>
    <w:rPr>
      <w:rFonts w:ascii="Times New Roman"/>
    </w:rPr>
  </w:style>
  <w:style w:type="paragraph" w:customStyle="1" w:styleId="20">
    <w:name w:val="标准文件_一级项2"/>
    <w:basedOn w:val="affffc"/>
    <w:qFormat/>
    <w:rsid w:val="009B46F9"/>
    <w:pPr>
      <w:numPr>
        <w:numId w:val="17"/>
      </w:numPr>
      <w:spacing w:line="300" w:lineRule="exact"/>
      <w:ind w:firstLineChars="0"/>
    </w:pPr>
    <w:rPr>
      <w:rFonts w:ascii="Times New Roman"/>
    </w:rPr>
  </w:style>
  <w:style w:type="paragraph" w:customStyle="1" w:styleId="afffffffffd">
    <w:name w:val="标准文件_提示"/>
    <w:basedOn w:val="affffc"/>
    <w:next w:val="affffc"/>
    <w:qFormat/>
    <w:rsid w:val="009B46F9"/>
    <w:pPr>
      <w:ind w:firstLine="420"/>
    </w:pPr>
    <w:rPr>
      <w:rFonts w:ascii="黑体" w:eastAsia="黑体"/>
    </w:rPr>
  </w:style>
  <w:style w:type="character" w:customStyle="1" w:styleId="afffffffffe">
    <w:name w:val="标准文件_来源"/>
    <w:basedOn w:val="afffc"/>
    <w:uiPriority w:val="1"/>
    <w:qFormat/>
    <w:rsid w:val="009B46F9"/>
    <w:rPr>
      <w:rFonts w:eastAsia="宋体"/>
      <w:sz w:val="21"/>
    </w:rPr>
  </w:style>
  <w:style w:type="paragraph" w:customStyle="1" w:styleId="affffffffff">
    <w:name w:val="标准文件_图表说明"/>
    <w:qFormat/>
    <w:rsid w:val="009B46F9"/>
    <w:pPr>
      <w:spacing w:line="276" w:lineRule="auto"/>
      <w:ind w:firstLine="420"/>
    </w:pPr>
    <w:rPr>
      <w:rFonts w:ascii="宋体" w:hAnsi="宋体"/>
      <w:kern w:val="2"/>
      <w:sz w:val="18"/>
    </w:rPr>
  </w:style>
  <w:style w:type="paragraph" w:customStyle="1" w:styleId="affffffffff0">
    <w:name w:val="其他发布日期"/>
    <w:basedOn w:val="afffffff"/>
    <w:rsid w:val="009B46F9"/>
    <w:pPr>
      <w:framePr w:w="3997" w:h="471" w:hRule="exact" w:hSpace="0" w:vSpace="181" w:wrap="around" w:vAnchor="page" w:hAnchor="page" w:x="1419" w:y="14097"/>
    </w:pPr>
  </w:style>
  <w:style w:type="paragraph" w:customStyle="1" w:styleId="affffffffff1">
    <w:name w:val="其他实施日期"/>
    <w:basedOn w:val="affffffff5"/>
    <w:rsid w:val="009B46F9"/>
    <w:pPr>
      <w:framePr w:w="3997" w:h="471" w:hRule="exact" w:vSpace="181" w:wrap="around" w:vAnchor="page" w:hAnchor="page" w:x="7089" w:y="14097"/>
    </w:pPr>
  </w:style>
  <w:style w:type="paragraph" w:customStyle="1" w:styleId="affffffffff2">
    <w:name w:val="标准文件_文件编号"/>
    <w:basedOn w:val="affffc"/>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9B46F9"/>
    <w:pPr>
      <w:framePr w:wrap="auto"/>
      <w:spacing w:before="57"/>
    </w:pPr>
    <w:rPr>
      <w:sz w:val="21"/>
    </w:rPr>
  </w:style>
  <w:style w:type="paragraph" w:customStyle="1" w:styleId="affffffffff4">
    <w:name w:val="标准文件_文件名称"/>
    <w:basedOn w:val="affffc"/>
    <w:next w:val="affffc"/>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9B46F9"/>
    <w:pPr>
      <w:spacing w:line="300" w:lineRule="exact"/>
      <w:ind w:left="420"/>
    </w:pPr>
    <w:rPr>
      <w:rFonts w:ascii="宋体"/>
    </w:rPr>
  </w:style>
  <w:style w:type="paragraph" w:styleId="40">
    <w:name w:val="toc 4"/>
    <w:basedOn w:val="afffb"/>
    <w:next w:val="afffb"/>
    <w:autoRedefine/>
    <w:uiPriority w:val="39"/>
    <w:unhideWhenUsed/>
    <w:rsid w:val="009B46F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9B46F9"/>
    <w:pPr>
      <w:ind w:left="839"/>
    </w:pPr>
    <w:rPr>
      <w:rFonts w:ascii="宋体"/>
    </w:rPr>
  </w:style>
  <w:style w:type="paragraph" w:styleId="60">
    <w:name w:val="toc 6"/>
    <w:basedOn w:val="afffb"/>
    <w:next w:val="afffb"/>
    <w:autoRedefine/>
    <w:uiPriority w:val="39"/>
    <w:unhideWhenUsed/>
    <w:rsid w:val="009B46F9"/>
    <w:pPr>
      <w:spacing w:line="300" w:lineRule="exact"/>
      <w:ind w:left="1049"/>
    </w:pPr>
    <w:rPr>
      <w:rFonts w:ascii="宋体"/>
    </w:rPr>
  </w:style>
  <w:style w:type="paragraph" w:styleId="70">
    <w:name w:val="toc 7"/>
    <w:basedOn w:val="afffb"/>
    <w:next w:val="afffb"/>
    <w:autoRedefine/>
    <w:uiPriority w:val="39"/>
    <w:unhideWhenUsed/>
    <w:rsid w:val="009B46F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46F9"/>
    <w:pPr>
      <w:numPr>
        <w:numId w:val="4"/>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9B46F9"/>
    <w:pPr>
      <w:numPr>
        <w:ilvl w:val="5"/>
        <w:numId w:val="18"/>
      </w:numPr>
      <w:spacing w:beforeLines="50" w:before="50" w:afterLines="50" w:after="50"/>
      <w:ind w:firstLineChars="0"/>
    </w:pPr>
    <w:rPr>
      <w:rFonts w:ascii="黑体" w:eastAsia="黑体"/>
    </w:rPr>
  </w:style>
  <w:style w:type="paragraph" w:customStyle="1" w:styleId="affffffffff5">
    <w:name w:val="标准文件_注后"/>
    <w:basedOn w:val="affffc"/>
    <w:qFormat/>
    <w:rsid w:val="009B46F9"/>
    <w:pPr>
      <w:ind w:left="811" w:firstLineChars="0" w:firstLine="0"/>
    </w:pPr>
    <w:rPr>
      <w:sz w:val="18"/>
    </w:rPr>
  </w:style>
  <w:style w:type="paragraph" w:customStyle="1" w:styleId="X">
    <w:name w:val="标准文件_注X后"/>
    <w:basedOn w:val="affffc"/>
    <w:qFormat/>
    <w:rsid w:val="009B46F9"/>
    <w:pPr>
      <w:ind w:left="811" w:firstLineChars="0" w:firstLine="0"/>
    </w:pPr>
    <w:rPr>
      <w:sz w:val="18"/>
    </w:rPr>
  </w:style>
  <w:style w:type="paragraph" w:customStyle="1" w:styleId="affffffffff6">
    <w:name w:val="标准文件_示例后"/>
    <w:basedOn w:val="affffc"/>
    <w:qFormat/>
    <w:rsid w:val="009B46F9"/>
    <w:pPr>
      <w:ind w:left="964" w:firstLineChars="0" w:firstLine="0"/>
    </w:pPr>
    <w:rPr>
      <w:sz w:val="18"/>
    </w:rPr>
  </w:style>
  <w:style w:type="paragraph" w:customStyle="1" w:styleId="X0">
    <w:name w:val="标准文件_示例X后"/>
    <w:basedOn w:val="affffc"/>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7">
    <w:name w:val="标准文件_索引项"/>
    <w:basedOn w:val="affffc"/>
    <w:next w:val="affffc"/>
    <w:qFormat/>
    <w:rsid w:val="009B46F9"/>
    <w:pPr>
      <w:tabs>
        <w:tab w:val="right" w:leader="dot" w:pos="9356"/>
      </w:tabs>
      <w:ind w:left="210" w:firstLineChars="0" w:hanging="210"/>
      <w:jc w:val="left"/>
    </w:pPr>
  </w:style>
  <w:style w:type="paragraph" w:customStyle="1" w:styleId="affffffffff8">
    <w:name w:val="标准文件_附录一级无标题"/>
    <w:basedOn w:val="affa"/>
    <w:qFormat/>
    <w:rsid w:val="009B46F9"/>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rsid w:val="009B46F9"/>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rsid w:val="009B46F9"/>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rsid w:val="009B46F9"/>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rsid w:val="009B46F9"/>
    <w:pPr>
      <w:spacing w:beforeLines="0" w:before="0" w:afterLines="0" w:after="0" w:line="276" w:lineRule="auto"/>
      <w:outlineLvl w:val="9"/>
    </w:pPr>
    <w:rPr>
      <w:rFonts w:ascii="宋体" w:eastAsia="宋体"/>
    </w:rPr>
  </w:style>
  <w:style w:type="paragraph" w:customStyle="1" w:styleId="afffffffff9">
    <w:name w:val="标准文件_示例内容"/>
    <w:basedOn w:val="affffc"/>
    <w:qFormat/>
    <w:rsid w:val="009B46F9"/>
    <w:pPr>
      <w:ind w:firstLine="420"/>
    </w:pPr>
    <w:rPr>
      <w:sz w:val="18"/>
    </w:rPr>
  </w:style>
  <w:style w:type="paragraph" w:customStyle="1" w:styleId="affffffffffd">
    <w:name w:val="标准文件_引言一级无标题"/>
    <w:basedOn w:val="a7"/>
    <w:next w:val="affffc"/>
    <w:qFormat/>
    <w:rsid w:val="009B46F9"/>
    <w:pPr>
      <w:spacing w:beforeLines="0" w:before="0" w:afterLines="0" w:after="0" w:line="276" w:lineRule="auto"/>
    </w:pPr>
    <w:rPr>
      <w:rFonts w:ascii="宋体" w:eastAsia="宋体"/>
    </w:rPr>
  </w:style>
  <w:style w:type="paragraph" w:customStyle="1" w:styleId="affffffffffe">
    <w:name w:val="标准文件_引言二级无标题"/>
    <w:basedOn w:val="a8"/>
    <w:next w:val="affffc"/>
    <w:qFormat/>
    <w:rsid w:val="009B46F9"/>
    <w:pPr>
      <w:spacing w:beforeLines="0" w:before="0" w:afterLines="0" w:after="0" w:line="276" w:lineRule="auto"/>
    </w:pPr>
    <w:rPr>
      <w:rFonts w:ascii="宋体" w:eastAsia="宋体"/>
    </w:rPr>
  </w:style>
  <w:style w:type="paragraph" w:customStyle="1" w:styleId="afffffffffff">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0">
    <w:name w:val="标准文件_引言四级无标题"/>
    <w:basedOn w:val="aa"/>
    <w:next w:val="affffc"/>
    <w:qFormat/>
    <w:rsid w:val="009B46F9"/>
    <w:pPr>
      <w:spacing w:beforeLines="0" w:before="0" w:afterLines="0" w:after="0" w:line="276" w:lineRule="auto"/>
    </w:pPr>
    <w:rPr>
      <w:rFonts w:ascii="宋体" w:eastAsia="宋体"/>
    </w:rPr>
  </w:style>
  <w:style w:type="paragraph" w:customStyle="1" w:styleId="afffffffffff1">
    <w:name w:val="标准文件_引言五级无标题"/>
    <w:basedOn w:val="ab"/>
    <w:next w:val="affffc"/>
    <w:qFormat/>
    <w:rsid w:val="009B46F9"/>
    <w:pPr>
      <w:spacing w:beforeLines="0" w:before="0" w:afterLines="0" w:after="0" w:line="276" w:lineRule="auto"/>
    </w:pPr>
    <w:rPr>
      <w:rFonts w:ascii="宋体" w:eastAsia="宋体"/>
    </w:rPr>
  </w:style>
  <w:style w:type="paragraph" w:customStyle="1" w:styleId="afffffffffff2">
    <w:name w:val="标准文件_索引标题"/>
    <w:basedOn w:val="afffff3"/>
    <w:next w:val="affffc"/>
    <w:qFormat/>
    <w:rsid w:val="00CD561D"/>
    <w:rPr>
      <w:rFonts w:hAnsi="黑体"/>
    </w:rPr>
  </w:style>
  <w:style w:type="paragraph" w:customStyle="1" w:styleId="afffffffffff3">
    <w:name w:val="标准文件_脚注内容"/>
    <w:basedOn w:val="affffc"/>
    <w:qFormat/>
    <w:rsid w:val="009B46F9"/>
    <w:pPr>
      <w:ind w:leftChars="200" w:left="400" w:hangingChars="200" w:hanging="200"/>
    </w:pPr>
    <w:rPr>
      <w:sz w:val="15"/>
    </w:rPr>
  </w:style>
  <w:style w:type="paragraph" w:customStyle="1" w:styleId="afffffffffff4">
    <w:name w:val="标准文件_术语条一"/>
    <w:basedOn w:val="affffffffd"/>
    <w:next w:val="affffc"/>
    <w:qFormat/>
    <w:rsid w:val="009B46F9"/>
  </w:style>
  <w:style w:type="paragraph" w:customStyle="1" w:styleId="afffffffffff5">
    <w:name w:val="标准文件_术语条二"/>
    <w:basedOn w:val="afffffffff0"/>
    <w:next w:val="affffc"/>
    <w:qFormat/>
    <w:rsid w:val="009B46F9"/>
  </w:style>
  <w:style w:type="paragraph" w:customStyle="1" w:styleId="afffffffffff6">
    <w:name w:val="标准文件_术语条三"/>
    <w:basedOn w:val="afffffffff"/>
    <w:next w:val="affffc"/>
    <w:qFormat/>
    <w:rsid w:val="009B46F9"/>
  </w:style>
  <w:style w:type="paragraph" w:customStyle="1" w:styleId="afffffffffff7">
    <w:name w:val="标准文件_术语条四"/>
    <w:basedOn w:val="afffffffff2"/>
    <w:next w:val="affffc"/>
    <w:qFormat/>
    <w:rsid w:val="009B46F9"/>
  </w:style>
  <w:style w:type="paragraph" w:customStyle="1" w:styleId="afffffffffff8">
    <w:name w:val="标准文件_术语条五"/>
    <w:basedOn w:val="affffffffe"/>
    <w:next w:val="affffc"/>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customStyle="1" w:styleId="af3">
    <w:name w:val="一级条标题"/>
    <w:next w:val="afffb"/>
    <w:qFormat/>
    <w:rsid w:val="00150ECF"/>
    <w:pPr>
      <w:numPr>
        <w:ilvl w:val="1"/>
        <w:numId w:val="37"/>
      </w:numPr>
      <w:spacing w:beforeLines="50" w:afterLines="50"/>
      <w:outlineLvl w:val="2"/>
    </w:pPr>
    <w:rPr>
      <w:rFonts w:ascii="黑体" w:eastAsia="黑体" w:hAnsi="Times New Roman"/>
      <w:sz w:val="21"/>
      <w:szCs w:val="21"/>
    </w:rPr>
  </w:style>
  <w:style w:type="paragraph" w:customStyle="1" w:styleId="af2">
    <w:name w:val="章标题"/>
    <w:next w:val="afffb"/>
    <w:qFormat/>
    <w:rsid w:val="00150ECF"/>
    <w:pPr>
      <w:numPr>
        <w:numId w:val="37"/>
      </w:numPr>
      <w:spacing w:beforeLines="100" w:afterLines="100"/>
      <w:jc w:val="both"/>
      <w:outlineLvl w:val="1"/>
    </w:pPr>
    <w:rPr>
      <w:rFonts w:ascii="黑体" w:eastAsia="黑体" w:hAnsi="Times New Roman"/>
      <w:sz w:val="21"/>
    </w:rPr>
  </w:style>
  <w:style w:type="paragraph" w:customStyle="1" w:styleId="af4">
    <w:name w:val="二级条标题"/>
    <w:basedOn w:val="af3"/>
    <w:next w:val="afffb"/>
    <w:qFormat/>
    <w:rsid w:val="00150ECF"/>
    <w:pPr>
      <w:numPr>
        <w:ilvl w:val="2"/>
      </w:numPr>
      <w:spacing w:before="50" w:after="50"/>
      <w:outlineLvl w:val="3"/>
    </w:pPr>
  </w:style>
  <w:style w:type="paragraph" w:customStyle="1" w:styleId="af5">
    <w:name w:val="三级条标题"/>
    <w:basedOn w:val="af4"/>
    <w:next w:val="afffb"/>
    <w:qFormat/>
    <w:rsid w:val="00150ECF"/>
    <w:pPr>
      <w:numPr>
        <w:ilvl w:val="3"/>
      </w:numPr>
      <w:outlineLvl w:val="4"/>
    </w:pPr>
  </w:style>
  <w:style w:type="paragraph" w:customStyle="1" w:styleId="af6">
    <w:name w:val="四级条标题"/>
    <w:basedOn w:val="af5"/>
    <w:next w:val="afffb"/>
    <w:qFormat/>
    <w:rsid w:val="00150ECF"/>
    <w:pPr>
      <w:numPr>
        <w:ilvl w:val="4"/>
      </w:numPr>
      <w:outlineLvl w:val="5"/>
    </w:pPr>
  </w:style>
  <w:style w:type="paragraph" w:customStyle="1" w:styleId="af7">
    <w:name w:val="五级条标题"/>
    <w:basedOn w:val="af6"/>
    <w:next w:val="afffb"/>
    <w:qFormat/>
    <w:rsid w:val="00150ECF"/>
    <w:pPr>
      <w:numPr>
        <w:ilvl w:val="5"/>
      </w:numPr>
      <w:outlineLvl w:val="6"/>
    </w:pPr>
  </w:style>
  <w:style w:type="paragraph" w:customStyle="1" w:styleId="afffffffffffa">
    <w:name w:val="段"/>
    <w:link w:val="Char7"/>
    <w:qFormat/>
    <w:rsid w:val="0034045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c"/>
    <w:link w:val="afffffffffffa"/>
    <w:qFormat/>
    <w:rsid w:val="0034045A"/>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9B46F9"/>
    <w:pPr>
      <w:widowControl w:val="0"/>
      <w:adjustRightInd w:val="0"/>
      <w:spacing w:line="400" w:lineRule="exact"/>
      <w:jc w:val="both"/>
    </w:pPr>
    <w:rPr>
      <w:kern w:val="2"/>
      <w:sz w:val="21"/>
      <w:szCs w:val="21"/>
    </w:rPr>
  </w:style>
  <w:style w:type="paragraph" w:styleId="1">
    <w:name w:val="heading 1"/>
    <w:basedOn w:val="afffb"/>
    <w:next w:val="afffb"/>
    <w:link w:val="1Char"/>
    <w:qFormat/>
    <w:rsid w:val="009B46F9"/>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9B46F9"/>
    <w:pPr>
      <w:keepNext/>
      <w:keepLines/>
      <w:spacing w:before="260" w:after="260" w:line="416" w:lineRule="auto"/>
      <w:outlineLvl w:val="2"/>
    </w:pPr>
    <w:rPr>
      <w:b/>
      <w:bCs/>
      <w:sz w:val="32"/>
      <w:szCs w:val="32"/>
    </w:rPr>
  </w:style>
  <w:style w:type="paragraph" w:styleId="4">
    <w:name w:val="heading 4"/>
    <w:basedOn w:val="afffb"/>
    <w:next w:val="afffb"/>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9B46F9"/>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f">
    <w:name w:val="header"/>
    <w:basedOn w:val="afffb"/>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9B46F9"/>
    <w:rPr>
      <w:kern w:val="2"/>
      <w:sz w:val="18"/>
      <w:szCs w:val="18"/>
    </w:rPr>
  </w:style>
  <w:style w:type="paragraph" w:styleId="affff0">
    <w:name w:val="footer"/>
    <w:basedOn w:val="afffb"/>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9B46F9"/>
    <w:rPr>
      <w:rFonts w:ascii="宋体"/>
      <w:kern w:val="2"/>
      <w:sz w:val="18"/>
      <w:szCs w:val="18"/>
    </w:rPr>
  </w:style>
  <w:style w:type="paragraph" w:styleId="affff1">
    <w:name w:val="Balloon Text"/>
    <w:basedOn w:val="afffb"/>
    <w:link w:val="Char1"/>
    <w:uiPriority w:val="99"/>
    <w:semiHidden/>
    <w:unhideWhenUsed/>
    <w:rsid w:val="009B46F9"/>
    <w:rPr>
      <w:sz w:val="18"/>
      <w:szCs w:val="18"/>
    </w:rPr>
  </w:style>
  <w:style w:type="character" w:customStyle="1" w:styleId="Char1">
    <w:name w:val="批注框文本 Char"/>
    <w:link w:val="affff1"/>
    <w:uiPriority w:val="99"/>
    <w:semiHidden/>
    <w:rsid w:val="009B46F9"/>
    <w:rPr>
      <w:kern w:val="2"/>
      <w:sz w:val="18"/>
      <w:szCs w:val="18"/>
    </w:rPr>
  </w:style>
  <w:style w:type="paragraph" w:styleId="affff2">
    <w:name w:val="Quote"/>
    <w:basedOn w:val="afffb"/>
    <w:next w:val="afffb"/>
    <w:link w:val="Char2"/>
    <w:uiPriority w:val="29"/>
    <w:qFormat/>
    <w:rsid w:val="009B46F9"/>
    <w:rPr>
      <w:i/>
      <w:iCs/>
      <w:color w:val="000000"/>
    </w:rPr>
  </w:style>
  <w:style w:type="character" w:customStyle="1" w:styleId="Char2">
    <w:name w:val="引用 Char"/>
    <w:link w:val="affff2"/>
    <w:uiPriority w:val="29"/>
    <w:rsid w:val="009B46F9"/>
    <w:rPr>
      <w:i/>
      <w:iCs/>
      <w:color w:val="000000"/>
      <w:kern w:val="2"/>
      <w:sz w:val="21"/>
      <w:szCs w:val="21"/>
    </w:rPr>
  </w:style>
  <w:style w:type="character" w:styleId="affff3">
    <w:name w:val="Strong"/>
    <w:uiPriority w:val="22"/>
    <w:qFormat/>
    <w:rsid w:val="009B46F9"/>
    <w:rPr>
      <w:b/>
      <w:bCs/>
    </w:rPr>
  </w:style>
  <w:style w:type="character" w:styleId="affff4">
    <w:name w:val="Emphasis"/>
    <w:uiPriority w:val="20"/>
    <w:qFormat/>
    <w:rsid w:val="009B46F9"/>
    <w:rPr>
      <w:i/>
      <w:iCs/>
    </w:rPr>
  </w:style>
  <w:style w:type="paragraph" w:styleId="affff5">
    <w:name w:val="Title"/>
    <w:basedOn w:val="afffb"/>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5"/>
    <w:rsid w:val="009B46F9"/>
    <w:rPr>
      <w:rFonts w:ascii="Arial" w:hAnsi="Arial" w:cs="Arial"/>
      <w:b/>
      <w:bCs/>
      <w:kern w:val="2"/>
      <w:sz w:val="32"/>
      <w:szCs w:val="32"/>
    </w:rPr>
  </w:style>
  <w:style w:type="paragraph" w:customStyle="1" w:styleId="affff6">
    <w:name w:val="标准标志"/>
    <w:next w:val="afffb"/>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9B46F9"/>
    <w:pPr>
      <w:ind w:left="198"/>
    </w:pPr>
    <w:rPr>
      <w:rFonts w:ascii="宋体" w:hAnsi="Times New Roman"/>
      <w:sz w:val="18"/>
    </w:rPr>
  </w:style>
  <w:style w:type="paragraph" w:customStyle="1" w:styleId="affff9">
    <w:name w:val="标准文件_页脚奇数页"/>
    <w:rsid w:val="009B46F9"/>
    <w:pPr>
      <w:ind w:right="227"/>
      <w:jc w:val="right"/>
    </w:pPr>
    <w:rPr>
      <w:rFonts w:ascii="宋体" w:hAnsi="Times New Roman"/>
      <w:sz w:val="18"/>
    </w:rPr>
  </w:style>
  <w:style w:type="paragraph" w:customStyle="1" w:styleId="affffa">
    <w:name w:val="标准书眉一"/>
    <w:rsid w:val="009B46F9"/>
    <w:pPr>
      <w:jc w:val="both"/>
    </w:pPr>
    <w:rPr>
      <w:rFonts w:ascii="Times New Roman" w:hAnsi="Times New Roman"/>
    </w:rPr>
  </w:style>
  <w:style w:type="paragraph" w:customStyle="1" w:styleId="ICS">
    <w:name w:val="标准文件_ICS"/>
    <w:basedOn w:val="afffb"/>
    <w:rsid w:val="009B46F9"/>
    <w:pPr>
      <w:spacing w:line="0" w:lineRule="atLeast"/>
    </w:pPr>
    <w:rPr>
      <w:rFonts w:ascii="黑体" w:eastAsia="黑体" w:hAnsi="宋体"/>
    </w:rPr>
  </w:style>
  <w:style w:type="paragraph" w:customStyle="1" w:styleId="affffb">
    <w:name w:val="标准文件_标准正文"/>
    <w:basedOn w:val="afffb"/>
    <w:next w:val="affffc"/>
    <w:rsid w:val="009B46F9"/>
    <w:pPr>
      <w:snapToGrid w:val="0"/>
      <w:ind w:firstLineChars="200" w:firstLine="200"/>
    </w:pPr>
    <w:rPr>
      <w:kern w:val="0"/>
    </w:rPr>
  </w:style>
  <w:style w:type="paragraph" w:customStyle="1" w:styleId="affffd">
    <w:name w:val="标准文件_版本"/>
    <w:basedOn w:val="affffb"/>
    <w:rsid w:val="009B46F9"/>
    <w:pPr>
      <w:adjustRightInd/>
      <w:snapToGrid/>
      <w:ind w:firstLineChars="0" w:firstLine="0"/>
    </w:pPr>
    <w:rPr>
      <w:rFonts w:ascii="宋体" w:hAnsi="宋体"/>
      <w:kern w:val="2"/>
    </w:rPr>
  </w:style>
  <w:style w:type="paragraph" w:customStyle="1" w:styleId="affffe">
    <w:name w:val="标准文件_标准部门"/>
    <w:basedOn w:val="afffb"/>
    <w:rsid w:val="009B46F9"/>
    <w:pPr>
      <w:jc w:val="center"/>
    </w:pPr>
    <w:rPr>
      <w:rFonts w:ascii="黑体" w:eastAsia="黑体"/>
      <w:kern w:val="0"/>
      <w:sz w:val="44"/>
    </w:rPr>
  </w:style>
  <w:style w:type="paragraph" w:customStyle="1" w:styleId="afffff">
    <w:name w:val="标准文件_标准代替"/>
    <w:basedOn w:val="afffb"/>
    <w:next w:val="afffb"/>
    <w:rsid w:val="009B46F9"/>
    <w:pPr>
      <w:spacing w:line="310" w:lineRule="exact"/>
      <w:jc w:val="right"/>
    </w:pPr>
    <w:rPr>
      <w:rFonts w:ascii="宋体" w:hAnsi="宋体"/>
      <w:kern w:val="0"/>
    </w:rPr>
  </w:style>
  <w:style w:type="paragraph" w:customStyle="1" w:styleId="afffff0">
    <w:name w:val="标准文件_标准名称标题"/>
    <w:basedOn w:val="afffb"/>
    <w:next w:val="afffb"/>
    <w:rsid w:val="009B46F9"/>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9B46F9"/>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9B46F9"/>
    <w:pPr>
      <w:jc w:val="left"/>
    </w:pPr>
  </w:style>
  <w:style w:type="paragraph" w:customStyle="1" w:styleId="afffff3">
    <w:name w:val="标准文件_参考文献标题"/>
    <w:basedOn w:val="afffb"/>
    <w:next w:val="afffb"/>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c">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9B46F9"/>
    <w:rPr>
      <w:rFonts w:ascii="黑体" w:eastAsia="黑体"/>
      <w:spacing w:val="0"/>
      <w:w w:val="100"/>
      <w:position w:val="3"/>
      <w:sz w:val="28"/>
    </w:rPr>
  </w:style>
  <w:style w:type="paragraph" w:customStyle="1" w:styleId="ad">
    <w:name w:val="标准文件_方框数字列项"/>
    <w:basedOn w:val="affffc"/>
    <w:rsid w:val="009B46F9"/>
    <w:pPr>
      <w:numPr>
        <w:numId w:val="3"/>
      </w:numPr>
      <w:ind w:firstLineChars="0" w:firstLine="0"/>
    </w:pPr>
  </w:style>
  <w:style w:type="paragraph" w:customStyle="1" w:styleId="afffff5">
    <w:name w:val="标准文件_封面标准编号"/>
    <w:basedOn w:val="afffb"/>
    <w:next w:val="afffff"/>
    <w:rsid w:val="009B46F9"/>
    <w:pPr>
      <w:spacing w:line="310" w:lineRule="exact"/>
      <w:jc w:val="right"/>
    </w:pPr>
    <w:rPr>
      <w:rFonts w:ascii="黑体" w:eastAsia="黑体"/>
      <w:kern w:val="0"/>
      <w:sz w:val="28"/>
    </w:rPr>
  </w:style>
  <w:style w:type="paragraph" w:customStyle="1" w:styleId="afffff6">
    <w:name w:val="标准文件_封面标准分类号"/>
    <w:basedOn w:val="afffb"/>
    <w:rsid w:val="009B46F9"/>
    <w:rPr>
      <w:rFonts w:ascii="黑体" w:eastAsia="黑体"/>
      <w:b/>
      <w:kern w:val="0"/>
      <w:sz w:val="28"/>
    </w:rPr>
  </w:style>
  <w:style w:type="paragraph" w:customStyle="1" w:styleId="afffff7">
    <w:name w:val="标准文件_封面标准名称"/>
    <w:basedOn w:val="afffb"/>
    <w:rsid w:val="009B46F9"/>
    <w:pPr>
      <w:spacing w:line="240" w:lineRule="auto"/>
      <w:jc w:val="center"/>
    </w:pPr>
    <w:rPr>
      <w:rFonts w:ascii="黑体" w:eastAsia="黑体"/>
      <w:kern w:val="0"/>
      <w:sz w:val="52"/>
    </w:rPr>
  </w:style>
  <w:style w:type="paragraph" w:customStyle="1" w:styleId="afffff8">
    <w:name w:val="标准文件_封面标准英文名称"/>
    <w:basedOn w:val="afffb"/>
    <w:rsid w:val="009B46F9"/>
    <w:pPr>
      <w:spacing w:line="240" w:lineRule="auto"/>
      <w:jc w:val="center"/>
    </w:pPr>
    <w:rPr>
      <w:rFonts w:ascii="黑体" w:eastAsia="黑体"/>
      <w:b/>
      <w:sz w:val="28"/>
    </w:rPr>
  </w:style>
  <w:style w:type="paragraph" w:customStyle="1" w:styleId="afffff9">
    <w:name w:val="标准文件_封面发布日期"/>
    <w:basedOn w:val="afffb"/>
    <w:rsid w:val="009B46F9"/>
    <w:pPr>
      <w:spacing w:line="310" w:lineRule="exact"/>
    </w:pPr>
    <w:rPr>
      <w:rFonts w:ascii="黑体" w:eastAsia="黑体"/>
      <w:kern w:val="0"/>
      <w:sz w:val="28"/>
    </w:rPr>
  </w:style>
  <w:style w:type="paragraph" w:customStyle="1" w:styleId="afffffa">
    <w:name w:val="标准文件_封面密级"/>
    <w:basedOn w:val="afffb"/>
    <w:rsid w:val="009B46F9"/>
    <w:rPr>
      <w:rFonts w:eastAsia="黑体"/>
      <w:sz w:val="32"/>
    </w:rPr>
  </w:style>
  <w:style w:type="paragraph" w:customStyle="1" w:styleId="afffffb">
    <w:name w:val="标准文件_封面实施日期"/>
    <w:basedOn w:val="afffb"/>
    <w:rsid w:val="009B46F9"/>
    <w:pPr>
      <w:spacing w:line="310" w:lineRule="exact"/>
      <w:jc w:val="right"/>
    </w:pPr>
    <w:rPr>
      <w:rFonts w:ascii="黑体" w:eastAsia="黑体"/>
      <w:sz w:val="28"/>
    </w:rPr>
  </w:style>
  <w:style w:type="paragraph" w:customStyle="1" w:styleId="afffffc">
    <w:name w:val="标准文件_封面抬头"/>
    <w:basedOn w:val="affffc"/>
    <w:rsid w:val="009B46F9"/>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5">
    <w:name w:val="标准文件_附录表标题"/>
    <w:next w:val="affffc"/>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c"/>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9B46F9"/>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c"/>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c"/>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c"/>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9B46F9"/>
    <w:pPr>
      <w:numPr>
        <w:numId w:val="7"/>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9B46F9"/>
    <w:pPr>
      <w:spacing w:after="120"/>
    </w:pPr>
  </w:style>
  <w:style w:type="character" w:customStyle="1" w:styleId="Char5">
    <w:name w:val="正文文本 Char"/>
    <w:link w:val="afffffe"/>
    <w:rsid w:val="009B46F9"/>
    <w:rPr>
      <w:kern w:val="2"/>
      <w:sz w:val="21"/>
      <w:szCs w:val="21"/>
    </w:rPr>
  </w:style>
  <w:style w:type="paragraph" w:customStyle="1" w:styleId="affffff">
    <w:name w:val="标准文件_附录章标题"/>
    <w:next w:val="affffc"/>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9B46F9"/>
    <w:pPr>
      <w:ind w:leftChars="200" w:left="488" w:hangingChars="290" w:hanging="289"/>
    </w:pPr>
  </w:style>
  <w:style w:type="paragraph" w:customStyle="1" w:styleId="a6">
    <w:name w:val="标准文件_前言、引言标题"/>
    <w:next w:val="afffb"/>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c"/>
    <w:rsid w:val="009B46F9"/>
    <w:pPr>
      <w:spacing w:line="460" w:lineRule="exact"/>
      <w:ind w:left="0" w:firstLine="0"/>
    </w:pPr>
  </w:style>
  <w:style w:type="paragraph" w:customStyle="1" w:styleId="affffff2">
    <w:name w:val="标准文件_目录标题"/>
    <w:basedOn w:val="afffb"/>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rsid w:val="009B46F9"/>
    <w:pPr>
      <w:numPr>
        <w:numId w:val="9"/>
      </w:numPr>
    </w:pPr>
  </w:style>
  <w:style w:type="paragraph" w:customStyle="1" w:styleId="afff5">
    <w:name w:val="标准文件_三级条标题"/>
    <w:basedOn w:val="afff4"/>
    <w:next w:val="affffc"/>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b"/>
    <w:rsid w:val="009B46F9"/>
    <w:pPr>
      <w:adjustRightInd/>
      <w:spacing w:line="240" w:lineRule="auto"/>
      <w:ind w:firstLineChars="200" w:firstLine="200"/>
    </w:pPr>
    <w:rPr>
      <w:sz w:val="18"/>
      <w:szCs w:val="24"/>
    </w:rPr>
  </w:style>
  <w:style w:type="paragraph" w:customStyle="1" w:styleId="afff">
    <w:name w:val="标准文件_数字编号列项"/>
    <w:rsid w:val="009B46F9"/>
    <w:pPr>
      <w:numPr>
        <w:numId w:val="13"/>
      </w:numPr>
      <w:jc w:val="both"/>
    </w:pPr>
    <w:rPr>
      <w:rFonts w:ascii="宋体" w:hAnsi="宋体"/>
      <w:sz w:val="21"/>
    </w:rPr>
  </w:style>
  <w:style w:type="paragraph" w:customStyle="1" w:styleId="afff6">
    <w:name w:val="标准文件_四级条标题"/>
    <w:next w:val="affffc"/>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b"/>
    <w:next w:val="afffb"/>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9B46F9"/>
    <w:rPr>
      <w:rFonts w:ascii="宋体"/>
      <w:kern w:val="2"/>
      <w:sz w:val="18"/>
      <w:szCs w:val="18"/>
    </w:rPr>
  </w:style>
  <w:style w:type="paragraph" w:customStyle="1" w:styleId="affffff6">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B46F9"/>
    <w:pPr>
      <w:numPr>
        <w:numId w:val="14"/>
      </w:numPr>
      <w:spacing w:line="240" w:lineRule="auto"/>
      <w:jc w:val="left"/>
    </w:pPr>
    <w:rPr>
      <w:rFonts w:ascii="宋体" w:hAnsi="宋体"/>
      <w:sz w:val="18"/>
    </w:rPr>
  </w:style>
  <w:style w:type="character" w:styleId="affffff7">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8">
    <w:name w:val="标准文件_图表脚注内容"/>
    <w:rsid w:val="009B46F9"/>
    <w:rPr>
      <w:rFonts w:ascii="宋体" w:eastAsia="宋体" w:hAnsi="宋体" w:cs="Times New Roman"/>
      <w:spacing w:val="0"/>
      <w:sz w:val="18"/>
      <w:vertAlign w:val="superscript"/>
    </w:rPr>
  </w:style>
  <w:style w:type="paragraph" w:customStyle="1" w:styleId="afff7">
    <w:name w:val="标准文件_五级条标题"/>
    <w:next w:val="affffc"/>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c"/>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c"/>
    <w:rsid w:val="009B46F9"/>
    <w:pPr>
      <w:numPr>
        <w:ilvl w:val="2"/>
      </w:numPr>
      <w:spacing w:beforeLines="50" w:before="50" w:afterLines="50" w:after="50"/>
      <w:outlineLvl w:val="1"/>
    </w:pPr>
  </w:style>
  <w:style w:type="paragraph" w:customStyle="1" w:styleId="affffff9">
    <w:name w:val="标准文件_一致程度"/>
    <w:basedOn w:val="afffb"/>
    <w:rsid w:val="009B46F9"/>
    <w:pPr>
      <w:spacing w:line="440" w:lineRule="exact"/>
      <w:jc w:val="center"/>
    </w:pPr>
    <w:rPr>
      <w:sz w:val="28"/>
    </w:rPr>
  </w:style>
  <w:style w:type="paragraph" w:customStyle="1" w:styleId="affffffa">
    <w:name w:val="标准文件_引言标题"/>
    <w:next w:val="afffb"/>
    <w:rsid w:val="009B46F9"/>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9B46F9"/>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b"/>
    <w:next w:val="affffc"/>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b"/>
    <w:next w:val="affffb"/>
    <w:rsid w:val="009B46F9"/>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B46F9"/>
    <w:pPr>
      <w:numPr>
        <w:numId w:val="22"/>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c"/>
    <w:rsid w:val="009B46F9"/>
    <w:pPr>
      <w:numPr>
        <w:numId w:val="23"/>
      </w:numPr>
      <w:jc w:val="center"/>
    </w:pPr>
    <w:rPr>
      <w:rFonts w:ascii="黑体" w:eastAsia="黑体" w:hAnsi="Times New Roman"/>
      <w:sz w:val="21"/>
    </w:rPr>
  </w:style>
  <w:style w:type="paragraph" w:customStyle="1" w:styleId="aff1">
    <w:name w:val="标准文件_正文英文图标题"/>
    <w:next w:val="affffc"/>
    <w:rsid w:val="009B46F9"/>
    <w:pPr>
      <w:numPr>
        <w:numId w:val="24"/>
      </w:numPr>
      <w:jc w:val="center"/>
    </w:pPr>
    <w:rPr>
      <w:rFonts w:ascii="黑体" w:eastAsia="黑体" w:hAnsi="Times New Roman"/>
      <w:sz w:val="21"/>
    </w:rPr>
  </w:style>
  <w:style w:type="paragraph" w:customStyle="1" w:styleId="afd">
    <w:name w:val="标准文件_编号列项（三级）"/>
    <w:rsid w:val="009B46F9"/>
    <w:pPr>
      <w:numPr>
        <w:ilvl w:val="2"/>
        <w:numId w:val="27"/>
      </w:numPr>
    </w:pPr>
    <w:rPr>
      <w:rFonts w:ascii="宋体" w:hAnsi="Times New Roman"/>
      <w:sz w:val="21"/>
    </w:rPr>
  </w:style>
  <w:style w:type="character" w:styleId="affffffd">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9B46F9"/>
    <w:pPr>
      <w:numPr>
        <w:ilvl w:val="3"/>
        <w:numId w:val="31"/>
      </w:numPr>
      <w:adjustRightInd/>
      <w:spacing w:line="240" w:lineRule="auto"/>
    </w:pPr>
    <w:rPr>
      <w:rFonts w:ascii="宋体" w:hAnsi="宋体"/>
      <w:szCs w:val="24"/>
    </w:rPr>
  </w:style>
  <w:style w:type="paragraph" w:customStyle="1" w:styleId="affffffe">
    <w:name w:val="发布部门"/>
    <w:next w:val="affffc"/>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9B46F9"/>
    <w:pPr>
      <w:spacing w:before="180" w:line="180" w:lineRule="exact"/>
      <w:jc w:val="center"/>
    </w:pPr>
    <w:rPr>
      <w:rFonts w:ascii="宋体" w:hAnsi="Times New Roman"/>
      <w:sz w:val="21"/>
    </w:rPr>
  </w:style>
  <w:style w:type="paragraph" w:customStyle="1" w:styleId="afffffff3">
    <w:name w:val="封面标准文稿类别"/>
    <w:rsid w:val="009B46F9"/>
    <w:pPr>
      <w:spacing w:before="440" w:line="400" w:lineRule="exact"/>
      <w:jc w:val="center"/>
    </w:pPr>
    <w:rPr>
      <w:rFonts w:ascii="宋体" w:hAnsi="Times New Roman"/>
      <w:sz w:val="24"/>
    </w:rPr>
  </w:style>
  <w:style w:type="paragraph" w:customStyle="1" w:styleId="afffffff4">
    <w:name w:val="封面标准英文名称"/>
    <w:rsid w:val="009B46F9"/>
    <w:pPr>
      <w:widowControl w:val="0"/>
      <w:spacing w:line="360" w:lineRule="exact"/>
      <w:jc w:val="center"/>
    </w:pPr>
    <w:rPr>
      <w:rFonts w:ascii="Times New Roman" w:hAnsi="Times New Roman"/>
      <w:sz w:val="28"/>
    </w:rPr>
  </w:style>
  <w:style w:type="paragraph" w:customStyle="1" w:styleId="afffffff5">
    <w:name w:val="封面一致性程度标识"/>
    <w:rsid w:val="009B46F9"/>
    <w:pPr>
      <w:spacing w:before="440" w:line="440" w:lineRule="exact"/>
      <w:jc w:val="center"/>
    </w:pPr>
    <w:rPr>
      <w:rFonts w:ascii="Times New Roman" w:hAnsi="Times New Roman"/>
      <w:sz w:val="28"/>
    </w:rPr>
  </w:style>
  <w:style w:type="paragraph" w:customStyle="1" w:styleId="afffffff6">
    <w:name w:val="封面正文"/>
    <w:rsid w:val="009B46F9"/>
    <w:pPr>
      <w:jc w:val="both"/>
    </w:pPr>
    <w:rPr>
      <w:rFonts w:ascii="Times New Roman" w:hAnsi="Times New Roman"/>
    </w:rPr>
  </w:style>
  <w:style w:type="paragraph" w:customStyle="1" w:styleId="afffffff7">
    <w:name w:val="附录二级无标题条"/>
    <w:basedOn w:val="afffb"/>
    <w:next w:val="affffc"/>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9B46F9"/>
    <w:pPr>
      <w:outlineLvl w:val="4"/>
    </w:pPr>
  </w:style>
  <w:style w:type="paragraph" w:customStyle="1" w:styleId="afffffff9">
    <w:name w:val="附录四级无标题条"/>
    <w:basedOn w:val="afffffff8"/>
    <w:next w:val="affffc"/>
    <w:rsid w:val="009B46F9"/>
    <w:pPr>
      <w:outlineLvl w:val="5"/>
    </w:pPr>
  </w:style>
  <w:style w:type="paragraph" w:customStyle="1" w:styleId="afffffffa">
    <w:name w:val="附录图"/>
    <w:next w:val="affffc"/>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9B46F9"/>
    <w:pPr>
      <w:numPr>
        <w:numId w:val="16"/>
      </w:numPr>
    </w:pPr>
    <w:rPr>
      <w:rFonts w:ascii="宋体" w:hAnsi="Times New Roman"/>
      <w:sz w:val="21"/>
    </w:rPr>
  </w:style>
  <w:style w:type="paragraph" w:customStyle="1" w:styleId="afffffffb">
    <w:name w:val="附录五级无标题条"/>
    <w:basedOn w:val="afffffff9"/>
    <w:next w:val="affffc"/>
    <w:rsid w:val="009B46F9"/>
    <w:pPr>
      <w:outlineLvl w:val="6"/>
    </w:pPr>
  </w:style>
  <w:style w:type="paragraph" w:customStyle="1" w:styleId="afffffffc">
    <w:name w:val="附录性质"/>
    <w:basedOn w:val="afffb"/>
    <w:rsid w:val="009B46F9"/>
    <w:pPr>
      <w:widowControl/>
      <w:adjustRightInd/>
      <w:jc w:val="center"/>
    </w:pPr>
    <w:rPr>
      <w:rFonts w:ascii="黑体" w:eastAsia="黑体"/>
    </w:rPr>
  </w:style>
  <w:style w:type="paragraph" w:customStyle="1" w:styleId="afffffffd">
    <w:name w:val="附录一级无标题条"/>
    <w:basedOn w:val="affffff"/>
    <w:next w:val="affffc"/>
    <w:rsid w:val="009B46F9"/>
    <w:pPr>
      <w:autoSpaceDN w:val="0"/>
      <w:outlineLvl w:val="2"/>
    </w:pPr>
    <w:rPr>
      <w:rFonts w:ascii="宋体" w:eastAsia="宋体" w:hAnsi="宋体"/>
    </w:rPr>
  </w:style>
  <w:style w:type="character" w:customStyle="1" w:styleId="afffffffe">
    <w:name w:val="个人答复风格"/>
    <w:rsid w:val="009B46F9"/>
    <w:rPr>
      <w:rFonts w:ascii="Arial" w:eastAsia="宋体" w:hAnsi="Arial" w:cs="Arial"/>
      <w:color w:val="auto"/>
      <w:spacing w:val="0"/>
      <w:sz w:val="20"/>
    </w:rPr>
  </w:style>
  <w:style w:type="character" w:customStyle="1" w:styleId="affffffff">
    <w:name w:val="个人撰写风格"/>
    <w:rsid w:val="009B46F9"/>
    <w:rPr>
      <w:rFonts w:ascii="Arial" w:eastAsia="宋体" w:hAnsi="Arial" w:cs="Arial"/>
      <w:color w:val="auto"/>
      <w:spacing w:val="0"/>
      <w:sz w:val="20"/>
    </w:rPr>
  </w:style>
  <w:style w:type="paragraph" w:customStyle="1" w:styleId="affffffff0">
    <w:name w:val="脚注后续"/>
    <w:rsid w:val="009B46F9"/>
    <w:pPr>
      <w:ind w:leftChars="350" w:left="350"/>
      <w:jc w:val="both"/>
    </w:pPr>
    <w:rPr>
      <w:rFonts w:ascii="宋体" w:hAnsi="Times New Roman"/>
      <w:sz w:val="18"/>
    </w:rPr>
  </w:style>
  <w:style w:type="paragraph" w:customStyle="1" w:styleId="afffa">
    <w:name w:val="列项——"/>
    <w:rsid w:val="009B46F9"/>
    <w:pPr>
      <w:widowControl w:val="0"/>
      <w:numPr>
        <w:numId w:val="28"/>
      </w:numPr>
      <w:jc w:val="both"/>
    </w:pPr>
    <w:rPr>
      <w:rFonts w:ascii="宋体" w:hAnsi="宋体"/>
      <w:sz w:val="21"/>
    </w:rPr>
  </w:style>
  <w:style w:type="paragraph" w:customStyle="1" w:styleId="affffffff1">
    <w:name w:val="列项·"/>
    <w:basedOn w:val="affffc"/>
    <w:rsid w:val="009B46F9"/>
    <w:pPr>
      <w:tabs>
        <w:tab w:val="left" w:pos="840"/>
      </w:tabs>
    </w:pPr>
  </w:style>
  <w:style w:type="paragraph" w:customStyle="1" w:styleId="affffffff2">
    <w:name w:val="目次、索引正文"/>
    <w:rsid w:val="009B46F9"/>
    <w:pPr>
      <w:spacing w:line="320" w:lineRule="exact"/>
      <w:jc w:val="both"/>
    </w:pPr>
    <w:rPr>
      <w:rFonts w:ascii="宋体" w:hAnsi="Times New Roman"/>
      <w:sz w:val="21"/>
    </w:rPr>
  </w:style>
  <w:style w:type="paragraph" w:customStyle="1" w:styleId="210">
    <w:name w:val="目录 21"/>
    <w:basedOn w:val="afffb"/>
    <w:next w:val="afffb"/>
    <w:autoRedefine/>
    <w:semiHidden/>
    <w:rsid w:val="009B46F9"/>
    <w:pPr>
      <w:adjustRightInd/>
      <w:spacing w:line="240" w:lineRule="auto"/>
      <w:jc w:val="left"/>
    </w:pPr>
    <w:rPr>
      <w:bCs/>
      <w:iCs/>
    </w:rPr>
  </w:style>
  <w:style w:type="paragraph" w:customStyle="1" w:styleId="31">
    <w:name w:val="目录 31"/>
    <w:basedOn w:val="afffb"/>
    <w:next w:val="afffb"/>
    <w:autoRedefine/>
    <w:semiHidden/>
    <w:rsid w:val="009B46F9"/>
    <w:pPr>
      <w:spacing w:line="240" w:lineRule="auto"/>
    </w:pPr>
    <w:rPr>
      <w:rFonts w:ascii="宋体" w:hAnsi="宋体"/>
      <w:iCs/>
    </w:rPr>
  </w:style>
  <w:style w:type="paragraph" w:customStyle="1" w:styleId="41">
    <w:name w:val="目录 41"/>
    <w:basedOn w:val="afffb"/>
    <w:next w:val="afffb"/>
    <w:autoRedefine/>
    <w:semiHidden/>
    <w:rsid w:val="009B46F9"/>
    <w:pPr>
      <w:adjustRightInd/>
      <w:spacing w:line="240" w:lineRule="auto"/>
      <w:jc w:val="left"/>
    </w:pPr>
  </w:style>
  <w:style w:type="paragraph" w:customStyle="1" w:styleId="51">
    <w:name w:val="目录 51"/>
    <w:basedOn w:val="afffb"/>
    <w:next w:val="afffb"/>
    <w:autoRedefine/>
    <w:semiHidden/>
    <w:rsid w:val="009B46F9"/>
    <w:pPr>
      <w:spacing w:line="240" w:lineRule="auto"/>
    </w:pPr>
    <w:rPr>
      <w:rFonts w:ascii="宋体" w:hAnsi="宋体"/>
    </w:rPr>
  </w:style>
  <w:style w:type="paragraph" w:customStyle="1" w:styleId="61">
    <w:name w:val="目录 61"/>
    <w:basedOn w:val="afffb"/>
    <w:next w:val="afffb"/>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3">
    <w:name w:val="其他标准称谓"/>
    <w:rsid w:val="009B46F9"/>
    <w:pPr>
      <w:spacing w:line="0" w:lineRule="atLeast"/>
      <w:jc w:val="distribute"/>
    </w:pPr>
    <w:rPr>
      <w:rFonts w:ascii="黑体" w:eastAsia="黑体" w:hAnsi="宋体"/>
      <w:sz w:val="52"/>
    </w:rPr>
  </w:style>
  <w:style w:type="paragraph" w:customStyle="1" w:styleId="affffffff4">
    <w:name w:val="其他发布部门"/>
    <w:basedOn w:val="affffffe"/>
    <w:rsid w:val="009B46F9"/>
    <w:pPr>
      <w:framePr w:wrap="around"/>
      <w:spacing w:line="0" w:lineRule="atLeast"/>
    </w:pPr>
    <w:rPr>
      <w:rFonts w:ascii="黑体" w:eastAsia="黑体"/>
      <w:b w:val="0"/>
    </w:rPr>
  </w:style>
  <w:style w:type="paragraph" w:customStyle="1" w:styleId="afff1">
    <w:name w:val="前言标题"/>
    <w:next w:val="afffb"/>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9B46F9"/>
    <w:pPr>
      <w:numPr>
        <w:ilvl w:val="4"/>
        <w:numId w:val="31"/>
      </w:numPr>
      <w:adjustRightInd/>
      <w:spacing w:line="240" w:lineRule="auto"/>
    </w:pPr>
    <w:rPr>
      <w:rFonts w:ascii="宋体" w:hAnsi="宋体"/>
      <w:szCs w:val="24"/>
    </w:rPr>
  </w:style>
  <w:style w:type="paragraph" w:customStyle="1" w:styleId="affffffff5">
    <w:name w:val="实施日期"/>
    <w:basedOn w:val="afffffff"/>
    <w:rsid w:val="009B46F9"/>
    <w:pPr>
      <w:framePr w:hSpace="0" w:wrap="around" w:xAlign="right"/>
      <w:jc w:val="right"/>
    </w:pPr>
  </w:style>
  <w:style w:type="paragraph" w:customStyle="1" w:styleId="a3">
    <w:name w:val="四级无标题条"/>
    <w:basedOn w:val="afffb"/>
    <w:rsid w:val="009B46F9"/>
    <w:pPr>
      <w:numPr>
        <w:ilvl w:val="5"/>
        <w:numId w:val="31"/>
      </w:numPr>
      <w:adjustRightInd/>
      <w:spacing w:line="240" w:lineRule="auto"/>
    </w:pPr>
    <w:rPr>
      <w:rFonts w:ascii="宋体" w:hAnsi="宋体"/>
      <w:szCs w:val="24"/>
    </w:rPr>
  </w:style>
  <w:style w:type="paragraph" w:styleId="affffffff6">
    <w:name w:val="table of figures"/>
    <w:basedOn w:val="afffb"/>
    <w:next w:val="afffb"/>
    <w:semiHidden/>
    <w:rsid w:val="009B46F9"/>
    <w:pPr>
      <w:adjustRightInd/>
      <w:spacing w:line="240" w:lineRule="auto"/>
      <w:jc w:val="left"/>
    </w:pPr>
    <w:rPr>
      <w:szCs w:val="24"/>
    </w:rPr>
  </w:style>
  <w:style w:type="paragraph" w:customStyle="1" w:styleId="affffffff7">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9B46F9"/>
    <w:pPr>
      <w:jc w:val="both"/>
    </w:pPr>
    <w:rPr>
      <w:rFonts w:ascii="宋体" w:hAnsi="宋体"/>
      <w:sz w:val="21"/>
    </w:rPr>
  </w:style>
  <w:style w:type="paragraph" w:customStyle="1" w:styleId="a4">
    <w:name w:val="五级无标题条"/>
    <w:basedOn w:val="afffb"/>
    <w:rsid w:val="009B46F9"/>
    <w:pPr>
      <w:numPr>
        <w:ilvl w:val="6"/>
        <w:numId w:val="31"/>
      </w:numPr>
      <w:adjustRightInd/>
    </w:pPr>
    <w:rPr>
      <w:szCs w:val="24"/>
    </w:rPr>
  </w:style>
  <w:style w:type="character" w:styleId="affffffff9">
    <w:name w:val="page number"/>
    <w:rsid w:val="009B46F9"/>
    <w:rPr>
      <w:rFonts w:ascii="宋体" w:eastAsia="宋体" w:hAnsi="Times New Roman"/>
      <w:sz w:val="18"/>
    </w:rPr>
  </w:style>
  <w:style w:type="paragraph" w:customStyle="1" w:styleId="a0">
    <w:name w:val="一级无标题条"/>
    <w:basedOn w:val="afffb"/>
    <w:rsid w:val="009B46F9"/>
    <w:pPr>
      <w:numPr>
        <w:ilvl w:val="2"/>
        <w:numId w:val="31"/>
      </w:numPr>
      <w:adjustRightInd/>
      <w:spacing w:before="10" w:after="10" w:line="240" w:lineRule="auto"/>
    </w:pPr>
    <w:rPr>
      <w:rFonts w:ascii="宋体" w:hAnsi="宋体"/>
      <w:szCs w:val="24"/>
    </w:rPr>
  </w:style>
  <w:style w:type="paragraph" w:styleId="affffffffa">
    <w:name w:val="Normal Indent"/>
    <w:basedOn w:val="afffb"/>
    <w:rsid w:val="009B46F9"/>
    <w:pPr>
      <w:ind w:firstLine="420"/>
    </w:pPr>
  </w:style>
  <w:style w:type="paragraph" w:customStyle="1" w:styleId="affffffffb">
    <w:name w:val="注:后续"/>
    <w:rsid w:val="009B46F9"/>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9B46F9"/>
    <w:pPr>
      <w:ind w:leftChars="0" w:left="1406" w:firstLineChars="0" w:hanging="499"/>
    </w:pPr>
  </w:style>
  <w:style w:type="paragraph" w:customStyle="1" w:styleId="affffffffd">
    <w:name w:val="标准文件_一级无标题"/>
    <w:basedOn w:val="afff3"/>
    <w:qFormat/>
    <w:rsid w:val="009B46F9"/>
    <w:pPr>
      <w:spacing w:beforeLines="0" w:before="0" w:afterLines="0" w:after="0"/>
      <w:outlineLvl w:val="9"/>
    </w:pPr>
    <w:rPr>
      <w:rFonts w:ascii="宋体" w:eastAsia="宋体"/>
    </w:rPr>
  </w:style>
  <w:style w:type="paragraph" w:customStyle="1" w:styleId="affffffffe">
    <w:name w:val="标准文件_五级无标题"/>
    <w:basedOn w:val="afff7"/>
    <w:qFormat/>
    <w:rsid w:val="009B46F9"/>
    <w:pPr>
      <w:spacing w:beforeLines="0" w:before="0" w:afterLines="0" w:after="0"/>
      <w:outlineLvl w:val="9"/>
    </w:pPr>
    <w:rPr>
      <w:rFonts w:ascii="宋体" w:eastAsia="宋体"/>
    </w:rPr>
  </w:style>
  <w:style w:type="paragraph" w:customStyle="1" w:styleId="afffffffff">
    <w:name w:val="标准文件_三级无标题"/>
    <w:basedOn w:val="afff5"/>
    <w:qFormat/>
    <w:rsid w:val="009B46F9"/>
    <w:pPr>
      <w:spacing w:beforeLines="0" w:before="0" w:afterLines="0" w:after="0"/>
      <w:outlineLvl w:val="9"/>
    </w:pPr>
    <w:rPr>
      <w:rFonts w:ascii="宋体" w:eastAsia="宋体"/>
    </w:rPr>
  </w:style>
  <w:style w:type="paragraph" w:customStyle="1" w:styleId="afffffffff0">
    <w:name w:val="标准文件_二级无标题"/>
    <w:basedOn w:val="afff4"/>
    <w:qFormat/>
    <w:rsid w:val="009B46F9"/>
    <w:pPr>
      <w:spacing w:beforeLines="0" w:before="0" w:afterLines="0" w:after="0"/>
      <w:outlineLvl w:val="9"/>
    </w:pPr>
    <w:rPr>
      <w:rFonts w:ascii="宋体" w:eastAsia="宋体"/>
    </w:rPr>
  </w:style>
  <w:style w:type="paragraph" w:customStyle="1" w:styleId="afffffffff1">
    <w:name w:val="标准_四级无标题"/>
    <w:basedOn w:val="afff6"/>
    <w:next w:val="affffc"/>
    <w:qFormat/>
    <w:rsid w:val="009B46F9"/>
    <w:rPr>
      <w:rFonts w:eastAsia="宋体"/>
    </w:rPr>
  </w:style>
  <w:style w:type="paragraph" w:customStyle="1" w:styleId="afffffffff2">
    <w:name w:val="标准文件_四级无标题"/>
    <w:basedOn w:val="afff6"/>
    <w:qFormat/>
    <w:rsid w:val="009B46F9"/>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c"/>
    <w:rsid w:val="009B46F9"/>
    <w:pPr>
      <w:numPr>
        <w:numId w:val="2"/>
      </w:numPr>
      <w:ind w:firstLineChars="0" w:firstLine="0"/>
    </w:pPr>
    <w:rPr>
      <w:rFonts w:ascii="Times New Roman" w:cs="Arial"/>
      <w:szCs w:val="28"/>
    </w:rPr>
  </w:style>
  <w:style w:type="paragraph" w:customStyle="1" w:styleId="ae">
    <w:name w:val="标准文件_小写罗马数字编号列项"/>
    <w:basedOn w:val="affffc"/>
    <w:rsid w:val="009B46F9"/>
    <w:pPr>
      <w:numPr>
        <w:numId w:val="15"/>
      </w:numPr>
      <w:ind w:firstLineChars="0" w:firstLine="0"/>
    </w:pPr>
    <w:rPr>
      <w:rFonts w:cs="Arial"/>
      <w:szCs w:val="28"/>
    </w:rPr>
  </w:style>
  <w:style w:type="paragraph" w:customStyle="1" w:styleId="afffffffff3">
    <w:name w:val="标准文件_附录标题"/>
    <w:basedOn w:val="aff9"/>
    <w:qFormat/>
    <w:rsid w:val="009B46F9"/>
    <w:pPr>
      <w:numPr>
        <w:numId w:val="0"/>
      </w:numPr>
      <w:spacing w:after="280"/>
      <w:outlineLvl w:val="9"/>
    </w:pPr>
  </w:style>
  <w:style w:type="paragraph" w:customStyle="1" w:styleId="afffffffff4">
    <w:name w:val="标准文件_二级项"/>
    <w:rsid w:val="009B46F9"/>
    <w:rPr>
      <w:rFonts w:ascii="宋体" w:hAnsi="Times New Roman"/>
      <w:sz w:val="21"/>
    </w:rPr>
  </w:style>
  <w:style w:type="paragraph" w:customStyle="1" w:styleId="af9">
    <w:name w:val="标准文件_三级项"/>
    <w:basedOn w:val="afffb"/>
    <w:rsid w:val="009B46F9"/>
    <w:pPr>
      <w:numPr>
        <w:ilvl w:val="2"/>
        <w:numId w:val="16"/>
      </w:numPr>
      <w:spacing w:line="-300" w:lineRule="auto"/>
    </w:pPr>
    <w:rPr>
      <w:rFonts w:ascii="Times New Roman" w:hAnsi="Times New Roman"/>
    </w:rPr>
  </w:style>
  <w:style w:type="paragraph" w:customStyle="1" w:styleId="afff0">
    <w:name w:val="图表脚注说明"/>
    <w:basedOn w:val="afffb"/>
    <w:next w:val="affffc"/>
    <w:rsid w:val="009B46F9"/>
    <w:pPr>
      <w:numPr>
        <w:numId w:val="30"/>
      </w:numPr>
      <w:adjustRightInd/>
      <w:spacing w:line="240" w:lineRule="auto"/>
    </w:pPr>
    <w:rPr>
      <w:rFonts w:ascii="宋体" w:hAnsi="Times New Roman"/>
      <w:sz w:val="18"/>
      <w:szCs w:val="18"/>
    </w:rPr>
  </w:style>
  <w:style w:type="paragraph" w:customStyle="1" w:styleId="afb">
    <w:name w:val="标准文件_字母编号列项（一级）"/>
    <w:rsid w:val="009B46F9"/>
    <w:pPr>
      <w:numPr>
        <w:numId w:val="27"/>
      </w:numPr>
      <w:jc w:val="both"/>
    </w:pPr>
    <w:rPr>
      <w:rFonts w:ascii="宋体" w:hAnsi="Times New Roman"/>
      <w:sz w:val="21"/>
    </w:rPr>
  </w:style>
  <w:style w:type="paragraph" w:customStyle="1" w:styleId="afffffffff5">
    <w:name w:val="标准文件_索引字母"/>
    <w:next w:val="affffc"/>
    <w:qFormat/>
    <w:rsid w:val="009B46F9"/>
    <w:pPr>
      <w:jc w:val="center"/>
    </w:pPr>
    <w:rPr>
      <w:rFonts w:ascii="宋体" w:eastAsia="Times New Roman" w:hAnsi="宋体"/>
      <w:b/>
      <w:kern w:val="2"/>
      <w:sz w:val="21"/>
    </w:rPr>
  </w:style>
  <w:style w:type="paragraph" w:customStyle="1" w:styleId="afffffffff6">
    <w:name w:val="标准文件_附录前"/>
    <w:next w:val="affffc"/>
    <w:qFormat/>
    <w:rsid w:val="009B46F9"/>
    <w:pPr>
      <w:spacing w:line="20" w:lineRule="atLeast"/>
      <w:ind w:firstLine="200"/>
    </w:pPr>
    <w:rPr>
      <w:rFonts w:ascii="宋体" w:hAnsi="宋体"/>
      <w:kern w:val="2"/>
      <w:sz w:val="10"/>
    </w:rPr>
  </w:style>
  <w:style w:type="paragraph" w:customStyle="1" w:styleId="afffffffff7">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9B46F9"/>
    <w:pPr>
      <w:ind w:firstLineChars="0" w:firstLine="0"/>
      <w:jc w:val="center"/>
    </w:pPr>
    <w:rPr>
      <w:sz w:val="18"/>
    </w:rPr>
  </w:style>
  <w:style w:type="paragraph" w:customStyle="1" w:styleId="afff8">
    <w:name w:val="标准文件_注："/>
    <w:next w:val="affffc"/>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9"/>
    <w:rsid w:val="009B46F9"/>
    <w:pPr>
      <w:widowControl w:val="0"/>
      <w:numPr>
        <w:numId w:val="11"/>
      </w:numPr>
      <w:jc w:val="both"/>
    </w:pPr>
    <w:rPr>
      <w:rFonts w:ascii="宋体" w:hAnsi="Times New Roman"/>
      <w:sz w:val="18"/>
      <w:szCs w:val="18"/>
    </w:rPr>
  </w:style>
  <w:style w:type="paragraph" w:customStyle="1" w:styleId="aff0">
    <w:name w:val="标准文件_示例×："/>
    <w:basedOn w:val="afffb"/>
    <w:next w:val="afffffffff9"/>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c"/>
    <w:rsid w:val="009B46F9"/>
    <w:rPr>
      <w:rFonts w:ascii="宋体" w:hAnsi="Times New Roman"/>
      <w:noProof/>
      <w:sz w:val="21"/>
    </w:rPr>
  </w:style>
  <w:style w:type="paragraph" w:customStyle="1" w:styleId="afffffffffa">
    <w:name w:val="标准文件_表格续"/>
    <w:basedOn w:val="affffc"/>
    <w:next w:val="affffc"/>
    <w:qFormat/>
    <w:rsid w:val="009B46F9"/>
    <w:pPr>
      <w:jc w:val="center"/>
    </w:pPr>
    <w:rPr>
      <w:rFonts w:ascii="黑体" w:eastAsia="黑体" w:hAnsi="黑体"/>
    </w:rPr>
  </w:style>
  <w:style w:type="paragraph" w:styleId="10">
    <w:name w:val="toc 1"/>
    <w:basedOn w:val="afffb"/>
    <w:next w:val="afffb"/>
    <w:autoRedefine/>
    <w:uiPriority w:val="39"/>
    <w:unhideWhenUsed/>
    <w:rsid w:val="009B46F9"/>
    <w:rPr>
      <w:rFonts w:ascii="宋体"/>
    </w:rPr>
  </w:style>
  <w:style w:type="table" w:styleId="afffffffffb">
    <w:name w:val="Table Grid"/>
    <w:basedOn w:val="afffd"/>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9B46F9"/>
    <w:rPr>
      <w:color w:val="808080"/>
    </w:rPr>
  </w:style>
  <w:style w:type="paragraph" w:customStyle="1" w:styleId="2">
    <w:name w:val="标准文件_二级项2"/>
    <w:basedOn w:val="affffc"/>
    <w:qFormat/>
    <w:rsid w:val="009B46F9"/>
    <w:pPr>
      <w:numPr>
        <w:ilvl w:val="1"/>
        <w:numId w:val="16"/>
      </w:numPr>
      <w:ind w:firstLineChars="0" w:firstLine="0"/>
    </w:pPr>
  </w:style>
  <w:style w:type="paragraph" w:customStyle="1" w:styleId="21">
    <w:name w:val="标准文件_三级项2"/>
    <w:basedOn w:val="affffc"/>
    <w:qFormat/>
    <w:rsid w:val="009B46F9"/>
    <w:pPr>
      <w:numPr>
        <w:numId w:val="10"/>
      </w:numPr>
      <w:spacing w:line="300" w:lineRule="exact"/>
      <w:ind w:firstLineChars="0"/>
    </w:pPr>
    <w:rPr>
      <w:rFonts w:ascii="Times New Roman"/>
    </w:rPr>
  </w:style>
  <w:style w:type="paragraph" w:customStyle="1" w:styleId="20">
    <w:name w:val="标准文件_一级项2"/>
    <w:basedOn w:val="affffc"/>
    <w:qFormat/>
    <w:rsid w:val="009B46F9"/>
    <w:pPr>
      <w:numPr>
        <w:numId w:val="17"/>
      </w:numPr>
      <w:spacing w:line="300" w:lineRule="exact"/>
      <w:ind w:firstLineChars="0"/>
    </w:pPr>
    <w:rPr>
      <w:rFonts w:ascii="Times New Roman"/>
    </w:rPr>
  </w:style>
  <w:style w:type="paragraph" w:customStyle="1" w:styleId="afffffffffd">
    <w:name w:val="标准文件_提示"/>
    <w:basedOn w:val="affffc"/>
    <w:next w:val="affffc"/>
    <w:qFormat/>
    <w:rsid w:val="009B46F9"/>
    <w:pPr>
      <w:ind w:firstLine="420"/>
    </w:pPr>
    <w:rPr>
      <w:rFonts w:ascii="黑体" w:eastAsia="黑体"/>
    </w:rPr>
  </w:style>
  <w:style w:type="character" w:customStyle="1" w:styleId="afffffffffe">
    <w:name w:val="标准文件_来源"/>
    <w:basedOn w:val="afffc"/>
    <w:uiPriority w:val="1"/>
    <w:qFormat/>
    <w:rsid w:val="009B46F9"/>
    <w:rPr>
      <w:rFonts w:eastAsia="宋体"/>
      <w:sz w:val="21"/>
    </w:rPr>
  </w:style>
  <w:style w:type="paragraph" w:customStyle="1" w:styleId="affffffffff">
    <w:name w:val="标准文件_图表说明"/>
    <w:qFormat/>
    <w:rsid w:val="009B46F9"/>
    <w:pPr>
      <w:spacing w:line="276" w:lineRule="auto"/>
      <w:ind w:firstLine="420"/>
    </w:pPr>
    <w:rPr>
      <w:rFonts w:ascii="宋体" w:hAnsi="宋体"/>
      <w:kern w:val="2"/>
      <w:sz w:val="18"/>
    </w:rPr>
  </w:style>
  <w:style w:type="paragraph" w:customStyle="1" w:styleId="affffffffff0">
    <w:name w:val="其他发布日期"/>
    <w:basedOn w:val="afffffff"/>
    <w:rsid w:val="009B46F9"/>
    <w:pPr>
      <w:framePr w:w="3997" w:h="471" w:hRule="exact" w:hSpace="0" w:vSpace="181" w:wrap="around" w:vAnchor="page" w:hAnchor="page" w:x="1419" w:y="14097"/>
    </w:pPr>
  </w:style>
  <w:style w:type="paragraph" w:customStyle="1" w:styleId="affffffffff1">
    <w:name w:val="其他实施日期"/>
    <w:basedOn w:val="affffffff5"/>
    <w:rsid w:val="009B46F9"/>
    <w:pPr>
      <w:framePr w:w="3997" w:h="471" w:hRule="exact" w:vSpace="181" w:wrap="around" w:vAnchor="page" w:hAnchor="page" w:x="7089" w:y="14097"/>
    </w:pPr>
  </w:style>
  <w:style w:type="paragraph" w:customStyle="1" w:styleId="affffffffff2">
    <w:name w:val="标准文件_文件编号"/>
    <w:basedOn w:val="affffc"/>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9B46F9"/>
    <w:pPr>
      <w:framePr w:wrap="auto"/>
      <w:spacing w:before="57"/>
    </w:pPr>
    <w:rPr>
      <w:sz w:val="21"/>
    </w:rPr>
  </w:style>
  <w:style w:type="paragraph" w:customStyle="1" w:styleId="affffffffff4">
    <w:name w:val="标准文件_文件名称"/>
    <w:basedOn w:val="affffc"/>
    <w:next w:val="affffc"/>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9B46F9"/>
    <w:pPr>
      <w:spacing w:line="300" w:lineRule="exact"/>
      <w:ind w:left="420"/>
    </w:pPr>
    <w:rPr>
      <w:rFonts w:ascii="宋体"/>
    </w:rPr>
  </w:style>
  <w:style w:type="paragraph" w:styleId="40">
    <w:name w:val="toc 4"/>
    <w:basedOn w:val="afffb"/>
    <w:next w:val="afffb"/>
    <w:autoRedefine/>
    <w:uiPriority w:val="39"/>
    <w:unhideWhenUsed/>
    <w:rsid w:val="009B46F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9B46F9"/>
    <w:pPr>
      <w:ind w:left="839"/>
    </w:pPr>
    <w:rPr>
      <w:rFonts w:ascii="宋体"/>
    </w:rPr>
  </w:style>
  <w:style w:type="paragraph" w:styleId="60">
    <w:name w:val="toc 6"/>
    <w:basedOn w:val="afffb"/>
    <w:next w:val="afffb"/>
    <w:autoRedefine/>
    <w:uiPriority w:val="39"/>
    <w:unhideWhenUsed/>
    <w:rsid w:val="009B46F9"/>
    <w:pPr>
      <w:spacing w:line="300" w:lineRule="exact"/>
      <w:ind w:left="1049"/>
    </w:pPr>
    <w:rPr>
      <w:rFonts w:ascii="宋体"/>
    </w:rPr>
  </w:style>
  <w:style w:type="paragraph" w:styleId="70">
    <w:name w:val="toc 7"/>
    <w:basedOn w:val="afffb"/>
    <w:next w:val="afffb"/>
    <w:autoRedefine/>
    <w:uiPriority w:val="39"/>
    <w:unhideWhenUsed/>
    <w:rsid w:val="009B46F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46F9"/>
    <w:pPr>
      <w:numPr>
        <w:numId w:val="4"/>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9B46F9"/>
    <w:pPr>
      <w:numPr>
        <w:ilvl w:val="5"/>
        <w:numId w:val="18"/>
      </w:numPr>
      <w:spacing w:beforeLines="50" w:before="50" w:afterLines="50" w:after="50"/>
      <w:ind w:firstLineChars="0"/>
    </w:pPr>
    <w:rPr>
      <w:rFonts w:ascii="黑体" w:eastAsia="黑体"/>
    </w:rPr>
  </w:style>
  <w:style w:type="paragraph" w:customStyle="1" w:styleId="affffffffff5">
    <w:name w:val="标准文件_注后"/>
    <w:basedOn w:val="affffc"/>
    <w:qFormat/>
    <w:rsid w:val="009B46F9"/>
    <w:pPr>
      <w:ind w:left="811" w:firstLineChars="0" w:firstLine="0"/>
    </w:pPr>
    <w:rPr>
      <w:sz w:val="18"/>
    </w:rPr>
  </w:style>
  <w:style w:type="paragraph" w:customStyle="1" w:styleId="X">
    <w:name w:val="标准文件_注X后"/>
    <w:basedOn w:val="affffc"/>
    <w:qFormat/>
    <w:rsid w:val="009B46F9"/>
    <w:pPr>
      <w:ind w:left="811" w:firstLineChars="0" w:firstLine="0"/>
    </w:pPr>
    <w:rPr>
      <w:sz w:val="18"/>
    </w:rPr>
  </w:style>
  <w:style w:type="paragraph" w:customStyle="1" w:styleId="affffffffff6">
    <w:name w:val="标准文件_示例后"/>
    <w:basedOn w:val="affffc"/>
    <w:qFormat/>
    <w:rsid w:val="009B46F9"/>
    <w:pPr>
      <w:ind w:left="964" w:firstLineChars="0" w:firstLine="0"/>
    </w:pPr>
    <w:rPr>
      <w:sz w:val="18"/>
    </w:rPr>
  </w:style>
  <w:style w:type="paragraph" w:customStyle="1" w:styleId="X0">
    <w:name w:val="标准文件_示例X后"/>
    <w:basedOn w:val="affffc"/>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7">
    <w:name w:val="标准文件_索引项"/>
    <w:basedOn w:val="affffc"/>
    <w:next w:val="affffc"/>
    <w:qFormat/>
    <w:rsid w:val="009B46F9"/>
    <w:pPr>
      <w:tabs>
        <w:tab w:val="right" w:leader="dot" w:pos="9356"/>
      </w:tabs>
      <w:ind w:left="210" w:firstLineChars="0" w:hanging="210"/>
      <w:jc w:val="left"/>
    </w:pPr>
  </w:style>
  <w:style w:type="paragraph" w:customStyle="1" w:styleId="affffffffff8">
    <w:name w:val="标准文件_附录一级无标题"/>
    <w:basedOn w:val="affa"/>
    <w:qFormat/>
    <w:rsid w:val="009B46F9"/>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rsid w:val="009B46F9"/>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rsid w:val="009B46F9"/>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rsid w:val="009B46F9"/>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rsid w:val="009B46F9"/>
    <w:pPr>
      <w:spacing w:beforeLines="0" w:before="0" w:afterLines="0" w:after="0" w:line="276" w:lineRule="auto"/>
      <w:outlineLvl w:val="9"/>
    </w:pPr>
    <w:rPr>
      <w:rFonts w:ascii="宋体" w:eastAsia="宋体"/>
    </w:rPr>
  </w:style>
  <w:style w:type="paragraph" w:customStyle="1" w:styleId="afffffffff9">
    <w:name w:val="标准文件_示例内容"/>
    <w:basedOn w:val="affffc"/>
    <w:qFormat/>
    <w:rsid w:val="009B46F9"/>
    <w:pPr>
      <w:ind w:firstLine="420"/>
    </w:pPr>
    <w:rPr>
      <w:sz w:val="18"/>
    </w:rPr>
  </w:style>
  <w:style w:type="paragraph" w:customStyle="1" w:styleId="affffffffffd">
    <w:name w:val="标准文件_引言一级无标题"/>
    <w:basedOn w:val="a7"/>
    <w:next w:val="affffc"/>
    <w:qFormat/>
    <w:rsid w:val="009B46F9"/>
    <w:pPr>
      <w:spacing w:beforeLines="0" w:before="0" w:afterLines="0" w:after="0" w:line="276" w:lineRule="auto"/>
    </w:pPr>
    <w:rPr>
      <w:rFonts w:ascii="宋体" w:eastAsia="宋体"/>
    </w:rPr>
  </w:style>
  <w:style w:type="paragraph" w:customStyle="1" w:styleId="affffffffffe">
    <w:name w:val="标准文件_引言二级无标题"/>
    <w:basedOn w:val="a8"/>
    <w:next w:val="affffc"/>
    <w:qFormat/>
    <w:rsid w:val="009B46F9"/>
    <w:pPr>
      <w:spacing w:beforeLines="0" w:before="0" w:afterLines="0" w:after="0" w:line="276" w:lineRule="auto"/>
    </w:pPr>
    <w:rPr>
      <w:rFonts w:ascii="宋体" w:eastAsia="宋体"/>
    </w:rPr>
  </w:style>
  <w:style w:type="paragraph" w:customStyle="1" w:styleId="afffffffffff">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0">
    <w:name w:val="标准文件_引言四级无标题"/>
    <w:basedOn w:val="aa"/>
    <w:next w:val="affffc"/>
    <w:qFormat/>
    <w:rsid w:val="009B46F9"/>
    <w:pPr>
      <w:spacing w:beforeLines="0" w:before="0" w:afterLines="0" w:after="0" w:line="276" w:lineRule="auto"/>
    </w:pPr>
    <w:rPr>
      <w:rFonts w:ascii="宋体" w:eastAsia="宋体"/>
    </w:rPr>
  </w:style>
  <w:style w:type="paragraph" w:customStyle="1" w:styleId="afffffffffff1">
    <w:name w:val="标准文件_引言五级无标题"/>
    <w:basedOn w:val="ab"/>
    <w:next w:val="affffc"/>
    <w:qFormat/>
    <w:rsid w:val="009B46F9"/>
    <w:pPr>
      <w:spacing w:beforeLines="0" w:before="0" w:afterLines="0" w:after="0" w:line="276" w:lineRule="auto"/>
    </w:pPr>
    <w:rPr>
      <w:rFonts w:ascii="宋体" w:eastAsia="宋体"/>
    </w:rPr>
  </w:style>
  <w:style w:type="paragraph" w:customStyle="1" w:styleId="afffffffffff2">
    <w:name w:val="标准文件_索引标题"/>
    <w:basedOn w:val="afffff3"/>
    <w:next w:val="affffc"/>
    <w:qFormat/>
    <w:rsid w:val="00CD561D"/>
    <w:rPr>
      <w:rFonts w:hAnsi="黑体"/>
    </w:rPr>
  </w:style>
  <w:style w:type="paragraph" w:customStyle="1" w:styleId="afffffffffff3">
    <w:name w:val="标准文件_脚注内容"/>
    <w:basedOn w:val="affffc"/>
    <w:qFormat/>
    <w:rsid w:val="009B46F9"/>
    <w:pPr>
      <w:ind w:leftChars="200" w:left="400" w:hangingChars="200" w:hanging="200"/>
    </w:pPr>
    <w:rPr>
      <w:sz w:val="15"/>
    </w:rPr>
  </w:style>
  <w:style w:type="paragraph" w:customStyle="1" w:styleId="afffffffffff4">
    <w:name w:val="标准文件_术语条一"/>
    <w:basedOn w:val="affffffffd"/>
    <w:next w:val="affffc"/>
    <w:qFormat/>
    <w:rsid w:val="009B46F9"/>
  </w:style>
  <w:style w:type="paragraph" w:customStyle="1" w:styleId="afffffffffff5">
    <w:name w:val="标准文件_术语条二"/>
    <w:basedOn w:val="afffffffff0"/>
    <w:next w:val="affffc"/>
    <w:qFormat/>
    <w:rsid w:val="009B46F9"/>
  </w:style>
  <w:style w:type="paragraph" w:customStyle="1" w:styleId="afffffffffff6">
    <w:name w:val="标准文件_术语条三"/>
    <w:basedOn w:val="afffffffff"/>
    <w:next w:val="affffc"/>
    <w:qFormat/>
    <w:rsid w:val="009B46F9"/>
  </w:style>
  <w:style w:type="paragraph" w:customStyle="1" w:styleId="afffffffffff7">
    <w:name w:val="标准文件_术语条四"/>
    <w:basedOn w:val="afffffffff2"/>
    <w:next w:val="affffc"/>
    <w:qFormat/>
    <w:rsid w:val="009B46F9"/>
  </w:style>
  <w:style w:type="paragraph" w:customStyle="1" w:styleId="afffffffffff8">
    <w:name w:val="标准文件_术语条五"/>
    <w:basedOn w:val="affffffffe"/>
    <w:next w:val="affffc"/>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customStyle="1" w:styleId="af3">
    <w:name w:val="一级条标题"/>
    <w:next w:val="afffb"/>
    <w:qFormat/>
    <w:rsid w:val="00150ECF"/>
    <w:pPr>
      <w:numPr>
        <w:ilvl w:val="1"/>
        <w:numId w:val="37"/>
      </w:numPr>
      <w:spacing w:beforeLines="50" w:afterLines="50"/>
      <w:outlineLvl w:val="2"/>
    </w:pPr>
    <w:rPr>
      <w:rFonts w:ascii="黑体" w:eastAsia="黑体" w:hAnsi="Times New Roman"/>
      <w:sz w:val="21"/>
      <w:szCs w:val="21"/>
    </w:rPr>
  </w:style>
  <w:style w:type="paragraph" w:customStyle="1" w:styleId="af2">
    <w:name w:val="章标题"/>
    <w:next w:val="afffb"/>
    <w:qFormat/>
    <w:rsid w:val="00150ECF"/>
    <w:pPr>
      <w:numPr>
        <w:numId w:val="37"/>
      </w:numPr>
      <w:spacing w:beforeLines="100" w:afterLines="100"/>
      <w:jc w:val="both"/>
      <w:outlineLvl w:val="1"/>
    </w:pPr>
    <w:rPr>
      <w:rFonts w:ascii="黑体" w:eastAsia="黑体" w:hAnsi="Times New Roman"/>
      <w:sz w:val="21"/>
    </w:rPr>
  </w:style>
  <w:style w:type="paragraph" w:customStyle="1" w:styleId="af4">
    <w:name w:val="二级条标题"/>
    <w:basedOn w:val="af3"/>
    <w:next w:val="afffb"/>
    <w:qFormat/>
    <w:rsid w:val="00150ECF"/>
    <w:pPr>
      <w:numPr>
        <w:ilvl w:val="2"/>
      </w:numPr>
      <w:spacing w:before="50" w:after="50"/>
      <w:outlineLvl w:val="3"/>
    </w:pPr>
  </w:style>
  <w:style w:type="paragraph" w:customStyle="1" w:styleId="af5">
    <w:name w:val="三级条标题"/>
    <w:basedOn w:val="af4"/>
    <w:next w:val="afffb"/>
    <w:qFormat/>
    <w:rsid w:val="00150ECF"/>
    <w:pPr>
      <w:numPr>
        <w:ilvl w:val="3"/>
      </w:numPr>
      <w:outlineLvl w:val="4"/>
    </w:pPr>
  </w:style>
  <w:style w:type="paragraph" w:customStyle="1" w:styleId="af6">
    <w:name w:val="四级条标题"/>
    <w:basedOn w:val="af5"/>
    <w:next w:val="afffb"/>
    <w:qFormat/>
    <w:rsid w:val="00150ECF"/>
    <w:pPr>
      <w:numPr>
        <w:ilvl w:val="4"/>
      </w:numPr>
      <w:outlineLvl w:val="5"/>
    </w:pPr>
  </w:style>
  <w:style w:type="paragraph" w:customStyle="1" w:styleId="af7">
    <w:name w:val="五级条标题"/>
    <w:basedOn w:val="af6"/>
    <w:next w:val="afffb"/>
    <w:qFormat/>
    <w:rsid w:val="00150ECF"/>
    <w:pPr>
      <w:numPr>
        <w:ilvl w:val="5"/>
      </w:numPr>
      <w:outlineLvl w:val="6"/>
    </w:pPr>
  </w:style>
  <w:style w:type="paragraph" w:customStyle="1" w:styleId="afffffffffffa">
    <w:name w:val="段"/>
    <w:link w:val="Char7"/>
    <w:qFormat/>
    <w:rsid w:val="0034045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c"/>
    <w:link w:val="afffffffffffa"/>
    <w:qFormat/>
    <w:rsid w:val="0034045A"/>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image" Target="media/image2.jp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AF9CE9A16FD4948A1DFC89CFCD2AEA9"/>
        <w:category>
          <w:name w:val="常规"/>
          <w:gallery w:val="placeholder"/>
        </w:category>
        <w:types>
          <w:type w:val="bbPlcHdr"/>
        </w:types>
        <w:behaviors>
          <w:behavior w:val="content"/>
        </w:behaviors>
        <w:guid w:val="{FB2DB504-A599-4384-8720-C6C28C8FFF86}"/>
      </w:docPartPr>
      <w:docPartBody>
        <w:p w:rsidR="0027213B" w:rsidRDefault="00A40623">
          <w:pPr>
            <w:pStyle w:val="CAF9CE9A16FD4948A1DFC89CFCD2AEA9"/>
          </w:pPr>
          <w:r w:rsidRPr="00751A05">
            <w:rPr>
              <w:rStyle w:val="a3"/>
              <w:rFonts w:hint="eastAsia"/>
            </w:rPr>
            <w:t>单击或点击此处输入文字。</w:t>
          </w:r>
        </w:p>
      </w:docPartBody>
    </w:docPart>
    <w:docPart>
      <w:docPartPr>
        <w:name w:val="DB065B2A85A744C5916019418211A0F1"/>
        <w:category>
          <w:name w:val="常规"/>
          <w:gallery w:val="placeholder"/>
        </w:category>
        <w:types>
          <w:type w:val="bbPlcHdr"/>
        </w:types>
        <w:behaviors>
          <w:behavior w:val="content"/>
        </w:behaviors>
        <w:guid w:val="{54D5CC2C-749D-4D30-A331-90951F8FAB84}"/>
      </w:docPartPr>
      <w:docPartBody>
        <w:p w:rsidR="0027213B" w:rsidRDefault="00A40623">
          <w:pPr>
            <w:pStyle w:val="DB065B2A85A744C5916019418211A0F1"/>
          </w:pPr>
          <w:r w:rsidRPr="00FB6243">
            <w:rPr>
              <w:rStyle w:val="a3"/>
              <w:rFonts w:hint="eastAsia"/>
            </w:rPr>
            <w:t>选择一项。</w:t>
          </w:r>
        </w:p>
      </w:docPartBody>
    </w:docPart>
    <w:docPart>
      <w:docPartPr>
        <w:name w:val="38BCED107E2B4469803D289A4A4F837F"/>
        <w:category>
          <w:name w:val="常规"/>
          <w:gallery w:val="placeholder"/>
        </w:category>
        <w:types>
          <w:type w:val="bbPlcHdr"/>
        </w:types>
        <w:behaviors>
          <w:behavior w:val="content"/>
        </w:behaviors>
        <w:guid w:val="{1A328589-F276-4EDE-89E7-916E566673FB}"/>
      </w:docPartPr>
      <w:docPartBody>
        <w:p w:rsidR="0027213B" w:rsidRDefault="00A40623">
          <w:pPr>
            <w:pStyle w:val="38BCED107E2B4469803D289A4A4F837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003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F5F"/>
    <w:rsid w:val="0003626F"/>
    <w:rsid w:val="0027213B"/>
    <w:rsid w:val="002916A4"/>
    <w:rsid w:val="002D2F5F"/>
    <w:rsid w:val="004C60A1"/>
    <w:rsid w:val="0050549F"/>
    <w:rsid w:val="00564CA7"/>
    <w:rsid w:val="006B0AE6"/>
    <w:rsid w:val="006B1349"/>
    <w:rsid w:val="00777A9E"/>
    <w:rsid w:val="00804451"/>
    <w:rsid w:val="008055ED"/>
    <w:rsid w:val="008057B7"/>
    <w:rsid w:val="009D5D0E"/>
    <w:rsid w:val="00A40623"/>
    <w:rsid w:val="00B0259F"/>
    <w:rsid w:val="00B20E20"/>
    <w:rsid w:val="00B57638"/>
    <w:rsid w:val="00BE1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AF9CE9A16FD4948A1DFC89CFCD2AEA9">
    <w:name w:val="CAF9CE9A16FD4948A1DFC89CFCD2AEA9"/>
    <w:pPr>
      <w:widowControl w:val="0"/>
      <w:jc w:val="both"/>
    </w:pPr>
  </w:style>
  <w:style w:type="paragraph" w:customStyle="1" w:styleId="DB065B2A85A744C5916019418211A0F1">
    <w:name w:val="DB065B2A85A744C5916019418211A0F1"/>
    <w:pPr>
      <w:widowControl w:val="0"/>
      <w:jc w:val="both"/>
    </w:pPr>
  </w:style>
  <w:style w:type="paragraph" w:customStyle="1" w:styleId="38BCED107E2B4469803D289A4A4F837F">
    <w:name w:val="38BCED107E2B4469803D289A4A4F837F"/>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AF9CE9A16FD4948A1DFC89CFCD2AEA9">
    <w:name w:val="CAF9CE9A16FD4948A1DFC89CFCD2AEA9"/>
    <w:pPr>
      <w:widowControl w:val="0"/>
      <w:jc w:val="both"/>
    </w:pPr>
  </w:style>
  <w:style w:type="paragraph" w:customStyle="1" w:styleId="DB065B2A85A744C5916019418211A0F1">
    <w:name w:val="DB065B2A85A744C5916019418211A0F1"/>
    <w:pPr>
      <w:widowControl w:val="0"/>
      <w:jc w:val="both"/>
    </w:pPr>
  </w:style>
  <w:style w:type="paragraph" w:customStyle="1" w:styleId="38BCED107E2B4469803D289A4A4F837F">
    <w:name w:val="38BCED107E2B4469803D289A4A4F837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7789-5581-4B0C-9208-2FF87A1AC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TotalTime>
  <Pages>19</Pages>
  <Words>1455</Words>
  <Characters>8297</Characters>
  <Application>Microsoft Office Word</Application>
  <DocSecurity>0</DocSecurity>
  <Lines>69</Lines>
  <Paragraphs>19</Paragraphs>
  <ScaleCrop>false</ScaleCrop>
  <Company>PCMI</Company>
  <LinksUpToDate>false</LinksUpToDate>
  <CharactersWithSpaces>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朱琪</dc:creator>
  <cp:keywords/>
  <dc:description>&lt;config cover="true" show_menu="true" version="1.0.0" doctype="SDKXY"&gt;_x000d_
&lt;/config&gt;</dc:description>
  <cp:lastModifiedBy>xb21cn</cp:lastModifiedBy>
  <cp:revision>3</cp:revision>
  <cp:lastPrinted>2020-08-30T10:00:00Z</cp:lastPrinted>
  <dcterms:created xsi:type="dcterms:W3CDTF">2024-10-27T02:12:00Z</dcterms:created>
  <dcterms:modified xsi:type="dcterms:W3CDTF">2024-10-29T07:30:00Z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