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6EB58">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附件</w:t>
      </w:r>
      <w:r>
        <w:rPr>
          <w:rFonts w:hint="eastAsia" w:ascii="仿宋" w:hAnsi="仿宋" w:eastAsia="仿宋" w:cs="仿宋"/>
          <w:b w:val="0"/>
          <w:bCs/>
          <w:color w:val="000000" w:themeColor="text1"/>
          <w:sz w:val="28"/>
          <w:szCs w:val="28"/>
          <w:lang w:val="en-US" w:eastAsia="zh-CN"/>
          <w14:textFill>
            <w14:solidFill>
              <w14:schemeClr w14:val="tx1"/>
            </w14:solidFill>
          </w14:textFill>
        </w:rPr>
        <w:t>2</w:t>
      </w:r>
    </w:p>
    <w:p w14:paraId="161BFCFF">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bookmarkStart w:id="0" w:name="_GoBack"/>
      <w:bookmarkEnd w:id="0"/>
    </w:p>
    <w:p w14:paraId="68FD3199">
      <w:pPr>
        <w:keepNext w:val="0"/>
        <w:keepLines w:val="0"/>
        <w:pageBreakBefore w:val="0"/>
        <w:widowControl w:val="0"/>
        <w:kinsoku/>
        <w:wordWrap/>
        <w:overflowPunct/>
        <w:topLinePunct w:val="0"/>
        <w:autoSpaceDE/>
        <w:autoSpaceDN/>
        <w:bidi w:val="0"/>
        <w:spacing w:line="44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不合格项目的小知识</w:t>
      </w:r>
    </w:p>
    <w:p w14:paraId="546BE617"/>
    <w:p w14:paraId="2F9B23EE">
      <w:pPr>
        <w:rPr>
          <w:rFonts w:hint="eastAsia"/>
          <w:sz w:val="36"/>
          <w:szCs w:val="44"/>
          <w:lang w:val="en-US" w:eastAsia="zh-CN"/>
        </w:rPr>
      </w:pPr>
      <w:r>
        <w:rPr>
          <w:rFonts w:hint="eastAsia"/>
          <w:sz w:val="36"/>
          <w:szCs w:val="44"/>
          <w:lang w:val="en-US" w:eastAsia="zh-CN"/>
        </w:rPr>
        <w:t>一 、诱惑红</w:t>
      </w:r>
    </w:p>
    <w:p w14:paraId="4213A1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1F1F1F"/>
          <w:spacing w:val="0"/>
          <w:sz w:val="28"/>
          <w:szCs w:val="28"/>
          <w:shd w:val="clear" w:fill="FFFFFF"/>
        </w:rPr>
      </w:pPr>
      <w:r>
        <w:rPr>
          <w:rFonts w:hint="eastAsia" w:asciiTheme="minorEastAsia" w:hAnsiTheme="minorEastAsia" w:eastAsiaTheme="minorEastAsia" w:cstheme="minorEastAsia"/>
          <w:i w:val="0"/>
          <w:iCs w:val="0"/>
          <w:caps w:val="0"/>
          <w:color w:val="1F1F1F"/>
          <w:spacing w:val="0"/>
          <w:sz w:val="28"/>
          <w:szCs w:val="28"/>
          <w:shd w:val="clear" w:fill="FFFFFF"/>
        </w:rPr>
        <w:t>诱惑红是一种鲜艳的深红色食用色素，具有优良的稳定性，可安全地用于食品、饮料、药品等的着色。在肉制品中，由于其强抗氧化性，诱惑红可作为保鲜剂、着色剂使用，提高肉类色泽。</w:t>
      </w:r>
    </w:p>
    <w:p w14:paraId="795AEE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1F1F1F"/>
          <w:spacing w:val="0"/>
          <w:sz w:val="28"/>
          <w:szCs w:val="28"/>
          <w:shd w:val="clear" w:fill="FFFFFF"/>
        </w:rPr>
      </w:pPr>
      <w:r>
        <w:rPr>
          <w:rFonts w:hint="eastAsia" w:asciiTheme="minorEastAsia" w:hAnsiTheme="minorEastAsia" w:eastAsiaTheme="minorEastAsia" w:cstheme="minorEastAsia"/>
          <w:i w:val="0"/>
          <w:iCs w:val="0"/>
          <w:caps w:val="0"/>
          <w:color w:val="1F1F1F"/>
          <w:spacing w:val="0"/>
          <w:sz w:val="28"/>
          <w:szCs w:val="28"/>
          <w:shd w:val="clear" w:fill="FFFFFF"/>
        </w:rPr>
        <w:t>可以使用诱惑红的肉制品</w:t>
      </w:r>
      <w:r>
        <w:rPr>
          <w:rFonts w:hint="eastAsia" w:asciiTheme="minorEastAsia" w:hAnsiTheme="minorEastAsia" w:cstheme="minorEastAsia"/>
          <w:i w:val="0"/>
          <w:iCs w:val="0"/>
          <w:caps w:val="0"/>
          <w:color w:val="1F1F1F"/>
          <w:spacing w:val="0"/>
          <w:sz w:val="28"/>
          <w:szCs w:val="28"/>
          <w:shd w:val="clear" w:fill="FFFFFF"/>
          <w:lang w:val="en-US" w:eastAsia="zh-CN"/>
        </w:rPr>
        <w:t>有以下三类：</w:t>
      </w:r>
      <w:r>
        <w:rPr>
          <w:rFonts w:hint="eastAsia" w:asciiTheme="minorEastAsia" w:hAnsiTheme="minorEastAsia" w:eastAsiaTheme="minorEastAsia" w:cstheme="minorEastAsia"/>
          <w:i w:val="0"/>
          <w:iCs w:val="0"/>
          <w:caps w:val="0"/>
          <w:color w:val="1F1F1F"/>
          <w:spacing w:val="0"/>
          <w:sz w:val="28"/>
          <w:szCs w:val="28"/>
          <w:shd w:val="clear" w:fill="FFFFFF"/>
        </w:rPr>
        <w:t>西式火腿</w:t>
      </w:r>
      <w:r>
        <w:rPr>
          <w:rFonts w:hint="default" w:asciiTheme="minorEastAsia" w:hAnsiTheme="minorEastAsia" w:eastAsiaTheme="minorEastAsia" w:cstheme="minorEastAsia"/>
          <w:i w:val="0"/>
          <w:iCs w:val="0"/>
          <w:caps w:val="0"/>
          <w:color w:val="1F1F1F"/>
          <w:spacing w:val="0"/>
          <w:sz w:val="28"/>
          <w:szCs w:val="28"/>
          <w:shd w:val="clear" w:fill="FFFFFF"/>
        </w:rPr>
        <w:t>（熏烤、烟熏、蒸煮类）</w:t>
      </w:r>
      <w:r>
        <w:rPr>
          <w:rFonts w:hint="eastAsia" w:asciiTheme="minorEastAsia" w:hAnsiTheme="minorEastAsia" w:eastAsiaTheme="minorEastAsia" w:cstheme="minorEastAsia"/>
          <w:i w:val="0"/>
          <w:iCs w:val="0"/>
          <w:caps w:val="0"/>
          <w:color w:val="1F1F1F"/>
          <w:spacing w:val="0"/>
          <w:sz w:val="28"/>
          <w:szCs w:val="28"/>
          <w:shd w:val="clear" w:fill="FFFFFF"/>
          <w:lang w:eastAsia="zh-CN"/>
        </w:rPr>
        <w:t>、</w:t>
      </w:r>
      <w:r>
        <w:rPr>
          <w:rFonts w:hint="eastAsia" w:asciiTheme="minorEastAsia" w:hAnsiTheme="minorEastAsia" w:eastAsiaTheme="minorEastAsia" w:cstheme="minorEastAsia"/>
          <w:i w:val="0"/>
          <w:iCs w:val="0"/>
          <w:caps w:val="0"/>
          <w:color w:val="1F1F1F"/>
          <w:spacing w:val="0"/>
          <w:sz w:val="28"/>
          <w:szCs w:val="28"/>
          <w:shd w:val="clear" w:fill="FFFFFF"/>
        </w:rPr>
        <w:t>‌</w:t>
      </w:r>
      <w:r>
        <w:rPr>
          <w:rFonts w:hint="default" w:asciiTheme="minorEastAsia" w:hAnsiTheme="minorEastAsia" w:eastAsiaTheme="minorEastAsia" w:cstheme="minorEastAsia"/>
          <w:i w:val="0"/>
          <w:iCs w:val="0"/>
          <w:caps w:val="0"/>
          <w:color w:val="1F1F1F"/>
          <w:spacing w:val="0"/>
          <w:sz w:val="28"/>
          <w:szCs w:val="28"/>
          <w:shd w:val="clear" w:fill="FFFFFF"/>
        </w:rPr>
        <w:t>肉灌肠类</w:t>
      </w:r>
      <w:r>
        <w:rPr>
          <w:rFonts w:hint="eastAsia" w:asciiTheme="minorEastAsia" w:hAnsiTheme="minorEastAsia" w:eastAsiaTheme="minorEastAsia" w:cstheme="minorEastAsia"/>
          <w:i w:val="0"/>
          <w:iCs w:val="0"/>
          <w:caps w:val="0"/>
          <w:color w:val="1F1F1F"/>
          <w:spacing w:val="0"/>
          <w:sz w:val="28"/>
          <w:szCs w:val="28"/>
          <w:shd w:val="clear" w:fill="FFFFFF"/>
          <w:lang w:eastAsia="zh-CN"/>
        </w:rPr>
        <w:t>、</w:t>
      </w:r>
      <w:r>
        <w:rPr>
          <w:rFonts w:hint="default" w:asciiTheme="minorEastAsia" w:hAnsiTheme="minorEastAsia" w:eastAsiaTheme="minorEastAsia" w:cstheme="minorEastAsia"/>
          <w:i w:val="0"/>
          <w:iCs w:val="0"/>
          <w:caps w:val="0"/>
          <w:color w:val="1F1F1F"/>
          <w:spacing w:val="0"/>
          <w:sz w:val="28"/>
          <w:szCs w:val="28"/>
          <w:shd w:val="clear" w:fill="FFFFFF"/>
        </w:rPr>
        <w:t>‌</w:t>
      </w:r>
      <w:r>
        <w:rPr>
          <w:rFonts w:hint="eastAsia" w:asciiTheme="minorEastAsia" w:hAnsiTheme="minorEastAsia" w:eastAsiaTheme="minorEastAsia" w:cstheme="minorEastAsia"/>
          <w:i w:val="0"/>
          <w:iCs w:val="0"/>
          <w:caps w:val="0"/>
          <w:color w:val="1F1F1F"/>
          <w:spacing w:val="0"/>
          <w:sz w:val="28"/>
          <w:szCs w:val="28"/>
          <w:shd w:val="clear" w:fill="FFFFFF"/>
        </w:rPr>
        <w:t>可食用动物肠衣类</w:t>
      </w:r>
      <w:r>
        <w:rPr>
          <w:rFonts w:hint="eastAsia" w:asciiTheme="minorEastAsia" w:hAnsiTheme="minorEastAsia" w:eastAsiaTheme="minorEastAsia" w:cstheme="minorEastAsia"/>
          <w:i w:val="0"/>
          <w:iCs w:val="0"/>
          <w:caps w:val="0"/>
          <w:color w:val="1F1F1F"/>
          <w:spacing w:val="0"/>
          <w:sz w:val="28"/>
          <w:szCs w:val="28"/>
          <w:shd w:val="clear" w:fill="FFFFFF"/>
          <w:lang w:eastAsia="zh-CN"/>
        </w:rPr>
        <w:t>，</w:t>
      </w:r>
      <w:r>
        <w:rPr>
          <w:rFonts w:hint="eastAsia" w:asciiTheme="minorEastAsia" w:hAnsiTheme="minorEastAsia" w:eastAsiaTheme="minorEastAsia" w:cstheme="minorEastAsia"/>
          <w:i w:val="0"/>
          <w:iCs w:val="0"/>
          <w:caps w:val="0"/>
          <w:color w:val="1F1F1F"/>
          <w:spacing w:val="0"/>
          <w:sz w:val="28"/>
          <w:szCs w:val="28"/>
          <w:shd w:val="clear" w:fill="FFFFFF"/>
        </w:rPr>
        <w:t>除此以外，是不能使用的。</w:t>
      </w:r>
    </w:p>
    <w:p w14:paraId="73CB5C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1F1F1F"/>
          <w:spacing w:val="0"/>
          <w:sz w:val="28"/>
          <w:szCs w:val="28"/>
          <w:shd w:val="clear" w:fill="FFFFFF"/>
          <w:lang w:val="en-US" w:eastAsia="zh-CN"/>
        </w:rPr>
      </w:pPr>
      <w:r>
        <w:rPr>
          <w:rFonts w:hint="default" w:asciiTheme="minorEastAsia" w:hAnsiTheme="minorEastAsia" w:eastAsiaTheme="minorEastAsia" w:cstheme="minorEastAsia"/>
          <w:i w:val="0"/>
          <w:iCs w:val="0"/>
          <w:caps w:val="0"/>
          <w:color w:val="1F1F1F"/>
          <w:spacing w:val="0"/>
          <w:sz w:val="28"/>
          <w:szCs w:val="28"/>
          <w:shd w:val="clear" w:fill="FFFFFF"/>
        </w:rPr>
        <w:t>‌</w:t>
      </w:r>
    </w:p>
    <w:p w14:paraId="1771E2D0">
      <w:pPr>
        <w:numPr>
          <w:ilvl w:val="0"/>
          <w:numId w:val="1"/>
        </w:numPr>
        <w:rPr>
          <w:rFonts w:hint="eastAsia"/>
          <w:sz w:val="36"/>
          <w:szCs w:val="44"/>
          <w:lang w:val="en-US" w:eastAsia="zh-CN"/>
        </w:rPr>
      </w:pPr>
      <w:r>
        <w:rPr>
          <w:rFonts w:hint="eastAsia"/>
          <w:sz w:val="36"/>
          <w:szCs w:val="44"/>
          <w:lang w:val="en-US" w:eastAsia="zh-CN"/>
        </w:rPr>
        <w:t>菌落总数</w:t>
      </w:r>
    </w:p>
    <w:p w14:paraId="4730B8D1">
      <w:pPr>
        <w:numPr>
          <w:numId w:val="0"/>
        </w:numPr>
        <w:rPr>
          <w:rFonts w:hint="eastAsia"/>
          <w:sz w:val="36"/>
          <w:szCs w:val="44"/>
          <w:lang w:val="en-US" w:eastAsia="zh-CN"/>
        </w:rPr>
      </w:pPr>
      <w:r>
        <w:rPr>
          <w:rFonts w:hint="eastAsia"/>
          <w:sz w:val="36"/>
          <w:szCs w:val="44"/>
          <w:lang w:val="en-US" w:eastAsia="zh-CN"/>
        </w:rPr>
        <w:t xml:space="preserve">1.（肉制品）   </w:t>
      </w:r>
    </w:p>
    <w:p w14:paraId="6D88E3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1F1F1F"/>
          <w:spacing w:val="0"/>
          <w:sz w:val="28"/>
          <w:szCs w:val="28"/>
          <w:shd w:val="clear" w:fill="FFFFFF"/>
        </w:rPr>
      </w:pPr>
      <w:r>
        <w:rPr>
          <w:rFonts w:hint="eastAsia" w:asciiTheme="minorEastAsia" w:hAnsiTheme="minorEastAsia" w:eastAsiaTheme="minorEastAsia" w:cstheme="minorEastAsia"/>
          <w:i w:val="0"/>
          <w:iCs w:val="0"/>
          <w:caps w:val="0"/>
          <w:color w:val="1F1F1F"/>
          <w:spacing w:val="0"/>
          <w:sz w:val="28"/>
          <w:szCs w:val="28"/>
          <w:shd w:val="clear" w:fill="FFFFFF"/>
        </w:rPr>
        <w:t>菌落总数指在一定条件下（如温度、pH值、需氧环境等）每克或每毫升食品中生长的细菌菌落总数。这个指标能够反映出食品的新鲜度、被细菌污染的程度以及生产过程中的卫生状况。</w:t>
      </w:r>
    </w:p>
    <w:p w14:paraId="0940A0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1F1F1F"/>
          <w:spacing w:val="0"/>
          <w:sz w:val="28"/>
          <w:szCs w:val="28"/>
          <w:shd w:val="clear" w:fill="FFFFFF"/>
        </w:rPr>
        <w:t>其超标不仅破坏食品营养成分、加速腐败变质，还可能增加致病菌污染风险，威胁消费者健康。</w:t>
      </w:r>
      <w:r>
        <w:rPr>
          <w:rFonts w:hint="eastAsia" w:asciiTheme="minorEastAsia" w:hAnsiTheme="minorEastAsia" w:eastAsiaTheme="minorEastAsia" w:cstheme="minorEastAsia"/>
          <w:i w:val="0"/>
          <w:iCs w:val="0"/>
          <w:caps w:val="0"/>
          <w:color w:val="333333"/>
          <w:spacing w:val="0"/>
          <w:sz w:val="28"/>
          <w:szCs w:val="28"/>
          <w:shd w:val="clear" w:fill="FFFFFF"/>
        </w:rPr>
        <w:t>轻微超标可能引发肠胃不适，严重超标会增加</w:t>
      </w:r>
      <w:r>
        <w:rPr>
          <w:rFonts w:hint="eastAsia" w:asciiTheme="minorEastAsia" w:hAnsiTheme="minorEastAsia" w:eastAsiaTheme="minorEastAsia" w:cstheme="minorEastAsia"/>
          <w:sz w:val="28"/>
          <w:szCs w:val="28"/>
        </w:rPr>
        <w:t>致病菌</w:t>
      </w:r>
      <w:r>
        <w:rPr>
          <w:rFonts w:hint="eastAsia" w:asciiTheme="minorEastAsia" w:hAnsiTheme="minorEastAsia" w:eastAsiaTheme="minorEastAsia" w:cstheme="minorEastAsia"/>
          <w:i w:val="0"/>
          <w:iCs w:val="0"/>
          <w:caps w:val="0"/>
          <w:color w:val="333333"/>
          <w:spacing w:val="0"/>
          <w:sz w:val="28"/>
          <w:szCs w:val="28"/>
          <w:shd w:val="clear" w:fill="FFFFFF"/>
        </w:rPr>
        <w:t>数量，引发腹泻、呕吐等</w:t>
      </w:r>
      <w:r>
        <w:rPr>
          <w:rFonts w:hint="eastAsia" w:asciiTheme="minorEastAsia" w:hAnsiTheme="minorEastAsia" w:eastAsiaTheme="minorEastAsia" w:cstheme="minorEastAsia"/>
          <w:sz w:val="28"/>
          <w:szCs w:val="28"/>
        </w:rPr>
        <w:t>胃肠炎症状</w:t>
      </w:r>
      <w:r>
        <w:rPr>
          <w:rFonts w:hint="eastAsia" w:asciiTheme="minorEastAsia" w:hAnsiTheme="minorEastAsia" w:eastAsiaTheme="minorEastAsia" w:cstheme="minorEastAsia"/>
          <w:i w:val="0"/>
          <w:iCs w:val="0"/>
          <w:caps w:val="0"/>
          <w:color w:val="333333"/>
          <w:spacing w:val="0"/>
          <w:sz w:val="28"/>
          <w:szCs w:val="28"/>
          <w:shd w:val="clear" w:fill="FFFFFF"/>
        </w:rPr>
        <w:t>，极端情况下可能引发</w:t>
      </w:r>
      <w:r>
        <w:rPr>
          <w:rFonts w:hint="eastAsia" w:asciiTheme="minorEastAsia" w:hAnsiTheme="minorEastAsia" w:eastAsiaTheme="minorEastAsia" w:cstheme="minorEastAsia"/>
          <w:sz w:val="28"/>
          <w:szCs w:val="28"/>
        </w:rPr>
        <w:t>食物中毒</w:t>
      </w:r>
      <w:r>
        <w:rPr>
          <w:rFonts w:hint="eastAsia" w:asciiTheme="minorEastAsia" w:hAnsiTheme="minorEastAsia" w:eastAsiaTheme="minorEastAsia" w:cstheme="minorEastAsia"/>
          <w:i w:val="0"/>
          <w:iCs w:val="0"/>
          <w:caps w:val="0"/>
          <w:color w:val="333333"/>
          <w:spacing w:val="0"/>
          <w:sz w:val="28"/>
          <w:szCs w:val="28"/>
          <w:shd w:val="clear" w:fill="FFFFFF"/>
        </w:rPr>
        <w:t>或</w:t>
      </w:r>
      <w:r>
        <w:rPr>
          <w:rFonts w:hint="eastAsia" w:asciiTheme="minorEastAsia" w:hAnsiTheme="minorEastAsia" w:eastAsiaTheme="minorEastAsia" w:cstheme="minorEastAsia"/>
          <w:sz w:val="28"/>
          <w:szCs w:val="28"/>
        </w:rPr>
        <w:t>败血症</w:t>
      </w:r>
      <w:r>
        <w:rPr>
          <w:rFonts w:hint="eastAsia" w:asciiTheme="minorEastAsia" w:hAnsiTheme="minorEastAsia" w:eastAsiaTheme="minorEastAsia" w:cstheme="minorEastAsia"/>
          <w:i w:val="0"/>
          <w:iCs w:val="0"/>
          <w:caps w:val="0"/>
          <w:color w:val="333333"/>
          <w:spacing w:val="0"/>
          <w:sz w:val="28"/>
          <w:szCs w:val="28"/>
          <w:shd w:val="clear" w:fill="FFFFFF"/>
        </w:rPr>
        <w:t>。</w:t>
      </w:r>
    </w:p>
    <w:p w14:paraId="696D5B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菌落总数超标通常由生产环节卫生控制不足、包装密封不严或储运条件不当导致。例如，部分企业未严格把控原料清洗消毒、加工环境卫生或灭菌工艺，导致微生物污染。 </w:t>
      </w:r>
    </w:p>
    <w:p w14:paraId="374948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36"/>
          <w:szCs w:val="44"/>
          <w:lang w:val="en-US" w:eastAsia="zh-CN"/>
        </w:rPr>
      </w:pPr>
      <w:r>
        <w:rPr>
          <w:rFonts w:hint="eastAsia"/>
          <w:sz w:val="36"/>
          <w:szCs w:val="44"/>
          <w:lang w:val="en-US" w:eastAsia="zh-CN"/>
        </w:rPr>
        <w:t xml:space="preserve">2.（饮料） </w:t>
      </w:r>
    </w:p>
    <w:p w14:paraId="4609E0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i w:val="0"/>
          <w:iCs w:val="0"/>
          <w:caps w:val="0"/>
          <w:color w:val="1F1F1F"/>
          <w:spacing w:val="0"/>
          <w:sz w:val="28"/>
          <w:szCs w:val="28"/>
          <w:shd w:val="clear" w:fill="FFFFFF"/>
          <w:lang w:val="en-US" w:eastAsia="zh-CN"/>
        </w:rPr>
      </w:pPr>
      <w:r>
        <w:rPr>
          <w:rFonts w:hint="eastAsia" w:asciiTheme="minorEastAsia" w:hAnsiTheme="minorEastAsia" w:eastAsiaTheme="minorEastAsia" w:cstheme="minorEastAsia"/>
          <w:i w:val="0"/>
          <w:iCs w:val="0"/>
          <w:caps w:val="0"/>
          <w:color w:val="1F1F1F"/>
          <w:spacing w:val="0"/>
          <w:sz w:val="28"/>
          <w:szCs w:val="28"/>
          <w:shd w:val="clear" w:fill="FFFFFF"/>
        </w:rPr>
        <w:t>菌落总数是反映饮料卫生质量的重要指标之一。它可以直观地反映出饮料在生产、加工、储存和运输过程中受微生物污染的程度。严格控制菌落总数，有助于确保饮料的品质稳定性，延长产品保质期。同时，较低的菌落总数也能降低消费者因饮用饮料而感染食源性疾病的风险。</w:t>
      </w:r>
    </w:p>
    <w:p w14:paraId="550A0FF2">
      <w:pPr>
        <w:widowControl w:val="0"/>
        <w:numPr>
          <w:numId w:val="0"/>
        </w:numPr>
        <w:jc w:val="both"/>
        <w:rPr>
          <w:rFonts w:hint="eastAsia"/>
          <w:sz w:val="36"/>
          <w:szCs w:val="44"/>
          <w:lang w:val="en-US" w:eastAsia="zh-CN"/>
        </w:rPr>
      </w:pPr>
    </w:p>
    <w:p w14:paraId="6DAD42EB">
      <w:pPr>
        <w:numPr>
          <w:ilvl w:val="0"/>
          <w:numId w:val="1"/>
        </w:numPr>
        <w:rPr>
          <w:rFonts w:hint="default"/>
          <w:sz w:val="36"/>
          <w:szCs w:val="44"/>
          <w:lang w:val="en-US" w:eastAsia="zh-CN"/>
        </w:rPr>
      </w:pPr>
      <w:r>
        <w:rPr>
          <w:rFonts w:hint="eastAsia"/>
          <w:sz w:val="36"/>
          <w:szCs w:val="44"/>
          <w:lang w:val="en-US" w:eastAsia="zh-CN"/>
        </w:rPr>
        <w:t>霉菌</w:t>
      </w:r>
    </w:p>
    <w:p w14:paraId="006D1B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560" w:firstLineChars="200"/>
        <w:jc w:val="left"/>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pP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饮料中除含有大量的水分外，还含有不等量的糖、酸、乳、钠、脂肪、能量以及各种</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begin"/>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instrText xml:space="preserve"> HYPERLINK "https://zhidao.baidu.com/search?word=%E6%B0%A8%E5%9F%BA%E9%85%B8&amp;fr=iknow_pc_qb_highlight" </w:instrTex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separate"/>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氨基酸</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end"/>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、维生素、</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begin"/>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instrText xml:space="preserve"> HYPERLINK "https://zhidao.baidu.com/search?word=%E6%97%A0%E6%9C%BA%E7%9B%90&amp;fr=iknow_pc_qb_highlight" </w:instrTex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separate"/>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无机盐</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fldChar w:fldCharType="end"/>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等营养成分，因此当温度合适的时候，长时间存放饮料就会长出霉菌。</w:t>
      </w:r>
      <w:r>
        <w:rPr>
          <w:rFonts w:hint="eastAsia" w:asciiTheme="minorEastAsia" w:hAnsiTheme="minorEastAsia" w:cstheme="minorEastAsia"/>
          <w:i w:val="0"/>
          <w:iCs w:val="0"/>
          <w:caps w:val="0"/>
          <w:color w:val="1F1F1F"/>
          <w:spacing w:val="0"/>
          <w:kern w:val="2"/>
          <w:sz w:val="28"/>
          <w:szCs w:val="28"/>
          <w:shd w:val="clear" w:fill="FFFFFF"/>
          <w:lang w:val="en-US" w:eastAsia="zh-CN" w:bidi="ar-SA"/>
        </w:rPr>
        <w:t>例如曲霉、青霉属、根霉属、毛菌霉、交链疱霉属等。</w:t>
      </w:r>
    </w:p>
    <w:p w14:paraId="3BE4FF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560" w:firstLineChars="200"/>
        <w:jc w:val="left"/>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pPr>
      <w:r>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t>饮料中霉菌超标可能导致多种健康风险，具体影响取决于摄入量和个体差异</w:t>
      </w:r>
      <w:r>
        <w:rPr>
          <w:rFonts w:hint="eastAsia" w:asciiTheme="minorEastAsia" w:hAnsiTheme="minorEastAsia" w:cstheme="minorEastAsia"/>
          <w:i w:val="0"/>
          <w:iCs w:val="0"/>
          <w:caps w:val="0"/>
          <w:color w:val="1F1F1F"/>
          <w:spacing w:val="0"/>
          <w:kern w:val="2"/>
          <w:sz w:val="28"/>
          <w:szCs w:val="28"/>
          <w:shd w:val="clear" w:fill="FFFFFF"/>
          <w:lang w:val="en-US" w:eastAsia="zh-CN" w:bidi="ar-SA"/>
        </w:rPr>
        <w:t>。</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霉菌产生的代谢产物可能刺激胃肠道，引发恶心、呕吐、腹痛、腹泻等急性症状，通常在摄入后数小时内出现</w:t>
      </w:r>
      <w:r>
        <w:rPr>
          <w:rFonts w:hint="eastAsia" w:asciiTheme="minorEastAsia" w:hAnsiTheme="minorEastAsia" w:cstheme="minorEastAsia"/>
          <w:i w:val="0"/>
          <w:iCs w:val="0"/>
          <w:caps w:val="0"/>
          <w:color w:val="1F1F1F"/>
          <w:spacing w:val="0"/>
          <w:kern w:val="2"/>
          <w:sz w:val="28"/>
          <w:szCs w:val="28"/>
          <w:shd w:val="clear" w:fill="FFFFFF"/>
          <w:lang w:val="en-US" w:eastAsia="zh-CN" w:bidi="ar-SA"/>
        </w:rPr>
        <w:t>。</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某些霉菌（如黄曲霉毒素</w:t>
      </w:r>
      <w:r>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t>）具有致癌性，长期或大量摄入可能增加肝癌、胃癌等风险</w:t>
      </w:r>
      <w:r>
        <w:rPr>
          <w:rFonts w:hint="eastAsia" w:asciiTheme="minorEastAsia" w:hAnsiTheme="minorEastAsia" w:cstheme="minorEastAsia"/>
          <w:i w:val="0"/>
          <w:iCs w:val="0"/>
          <w:caps w:val="0"/>
          <w:color w:val="1F1F1F"/>
          <w:spacing w:val="0"/>
          <w:kern w:val="2"/>
          <w:sz w:val="28"/>
          <w:szCs w:val="28"/>
          <w:shd w:val="clear" w:fill="FFFFFF"/>
          <w:lang w:val="en-US" w:eastAsia="zh-CN" w:bidi="ar-SA"/>
        </w:rPr>
        <w:t>；</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过敏体质人群可能出现皮疹、哮喘或呼吸道刺激；免疫力低下者（如儿童、老人）易引发感染或加重原有疾病。</w:t>
      </w:r>
    </w:p>
    <w:p w14:paraId="6224469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60" w:leftChars="0" w:right="0" w:rightChars="0" w:firstLine="840" w:firstLineChars="300"/>
        <w:jc w:val="left"/>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pP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消费者</w:t>
      </w:r>
      <w:r>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t>购买时</w:t>
      </w:r>
      <w:r>
        <w:rPr>
          <w:rFonts w:hint="eastAsia" w:asciiTheme="minorEastAsia" w:hAnsiTheme="minorEastAsia" w:eastAsiaTheme="minorEastAsia" w:cstheme="minorEastAsia"/>
          <w:i w:val="0"/>
          <w:iCs w:val="0"/>
          <w:caps w:val="0"/>
          <w:color w:val="1F1F1F"/>
          <w:spacing w:val="0"/>
          <w:kern w:val="2"/>
          <w:sz w:val="28"/>
          <w:szCs w:val="28"/>
          <w:shd w:val="clear" w:fill="FFFFFF"/>
          <w:lang w:val="en-US" w:eastAsia="zh-CN" w:bidi="ar-SA"/>
        </w:rPr>
        <w:t>应</w:t>
      </w:r>
      <w:r>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t>检查包装是否完好，避免购买胀罐或浑浊饮料。开封后尽快饮用，冷藏保存以减少霉菌滋生风险‌。</w:t>
      </w:r>
    </w:p>
    <w:p w14:paraId="7D718F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560" w:firstLineChars="200"/>
        <w:jc w:val="left"/>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pPr>
      <w:r>
        <w:rPr>
          <w:rFonts w:hint="default" w:asciiTheme="minorEastAsia" w:hAnsiTheme="minorEastAsia" w:eastAsiaTheme="minorEastAsia" w:cstheme="minorEastAsia"/>
          <w:i w:val="0"/>
          <w:iCs w:val="0"/>
          <w:caps w:val="0"/>
          <w:color w:val="1F1F1F"/>
          <w:spacing w:val="0"/>
          <w:kern w:val="2"/>
          <w:sz w:val="28"/>
          <w:szCs w:val="28"/>
          <w:shd w:val="clear" w:fill="FFFFFF"/>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B8BB7"/>
    <w:multiLevelType w:val="singleLevel"/>
    <w:tmpl w:val="FDBB8B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C522C"/>
    <w:rsid w:val="031713E0"/>
    <w:rsid w:val="09767BFD"/>
    <w:rsid w:val="0D8C522C"/>
    <w:rsid w:val="58730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adjustRightInd w:val="0"/>
      <w:ind w:left="0" w:leftChars="0" w:firstLine="880" w:firstLineChars="200"/>
    </w:pPr>
    <w:rPr>
      <w:rFonts w:ascii="Calibri" w:hAnsi="Calibri" w:eastAsia="仿宋" w:cs="Times New Roman"/>
      <w:sz w:val="32"/>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2025-10-15T01:56:00Z</dcterms:created>
  <dc:creator>狵</dc:creator>
  <cp:lastModifiedBy>狵</cp:lastModifiedBy>
  <cp:lastPrinted>2025-10-15T03:40:59Z</cp:lastPrinted>
  <dcterms:modified xsi:type="dcterms:W3CDTF">2025-10-15T03:41:01Z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F3A8748D4D024A3D8B1406BF253F7C8A_11</vt:lpwstr>
  </property>
  <property fmtid="{D5CDD505-2E9C-101B-9397-08002B2CF9AE}" pid="4" name="KSOTemplateDocerSaveRecord">
    <vt:lpwstr>eyJoZGlkIjoiZTk5NmU3ZTZkZGIzYzk5YTVjODdjZDk0NWU4M2FlZGUiLCJ1c2VySWQiOiIzNTExNTA2MjEifQ==</vt:lpwstr>
  </property>
</Properties>
</file>