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黑体_GBK" w:hAnsi="仿宋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仿宋"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定量包装商品生产企业基本信息表</w:t>
      </w:r>
    </w:p>
    <w:p>
      <w:pPr>
        <w:spacing w:line="600" w:lineRule="exact"/>
        <w:ind w:firstLine="6360" w:firstLineChars="2650"/>
        <w:jc w:val="left"/>
        <w:rPr>
          <w:rFonts w:eastAsia="仿宋_GB2312"/>
          <w:sz w:val="44"/>
        </w:rPr>
      </w:pPr>
      <w:r>
        <w:rPr>
          <w:rFonts w:eastAsia="仿宋_GB2312"/>
          <w:sz w:val="24"/>
        </w:rPr>
        <w:t>时间:    年  月  日</w:t>
      </w:r>
    </w:p>
    <w:tbl>
      <w:tblPr>
        <w:tblStyle w:val="2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833"/>
        <w:gridCol w:w="674"/>
        <w:gridCol w:w="86"/>
        <w:gridCol w:w="433"/>
        <w:gridCol w:w="1196"/>
        <w:gridCol w:w="178"/>
        <w:gridCol w:w="101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  <w:r>
              <w:rPr>
                <w:rFonts w:hint="eastAsia" w:eastAsia="仿宋_GB2312"/>
                <w:sz w:val="24"/>
              </w:rPr>
              <w:t>（盖章）</w:t>
            </w:r>
          </w:p>
        </w:tc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职工人数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 人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  话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  真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年销售额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固定资产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计量器具总台件数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强检器具数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测量管理体系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认证情况</w:t>
            </w:r>
          </w:p>
        </w:tc>
        <w:tc>
          <w:tcPr>
            <w:tcW w:w="6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计量保证能力自我评价结论</w:t>
            </w:r>
          </w:p>
        </w:tc>
        <w:tc>
          <w:tcPr>
            <w:tcW w:w="67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企业主导产品名称</w:t>
            </w:r>
          </w:p>
        </w:tc>
        <w:tc>
          <w:tcPr>
            <w:tcW w:w="6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企业若有多个生产场地请分别注明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</w:p>
    <w:p/>
    <w:sectPr>
      <w:pgSz w:w="11906" w:h="16838"/>
      <w:pgMar w:top="1701" w:right="1588" w:bottom="1701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B5"/>
    <w:rsid w:val="00196ACF"/>
    <w:rsid w:val="003953EB"/>
    <w:rsid w:val="005479BF"/>
    <w:rsid w:val="009C79B5"/>
    <w:rsid w:val="00D9697B"/>
    <w:rsid w:val="7B4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2019-03-11T02:48:00Z</dcterms:created>
  <dc:creator>顾龙权</dc:creator>
  <cp:lastModifiedBy>Administrator</cp:lastModifiedBy>
  <dcterms:modified xsi:type="dcterms:W3CDTF">2019-03-20T07:39:35Z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